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06" w:rsidRPr="004A33E7" w:rsidRDefault="001826AA" w:rsidP="00DA0F7A">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6.7pt;margin-top:-5.85pt;width:267.15pt;height:10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b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" filled="f" stroked="f">
            <v:textbox>
              <w:txbxContent>
                <w:p w:rsidR="0013537F" w:rsidRDefault="003617F2" w:rsidP="00607B0D">
                  <w:pPr>
                    <w:spacing w:after="0" w:line="240" w:lineRule="auto"/>
                    <w:jc w:val="right"/>
                    <w:rPr>
                      <w:b/>
                      <w:sz w:val="32"/>
                      <w:szCs w:val="32"/>
                    </w:rPr>
                  </w:pPr>
                  <w:r w:rsidRPr="0013537F">
                    <w:rPr>
                      <w:b/>
                      <w:sz w:val="32"/>
                      <w:szCs w:val="32"/>
                    </w:rPr>
                    <w:t>NEIGHBO</w:t>
                  </w:r>
                  <w:r w:rsidR="00947C46" w:rsidRPr="0013537F">
                    <w:rPr>
                      <w:b/>
                      <w:sz w:val="32"/>
                      <w:szCs w:val="32"/>
                    </w:rPr>
                    <w:t>U</w:t>
                  </w:r>
                  <w:bookmarkStart w:id="0" w:name="_GoBack"/>
                  <w:bookmarkEnd w:id="0"/>
                  <w:r w:rsidRPr="0013537F">
                    <w:rPr>
                      <w:b/>
                      <w:sz w:val="32"/>
                      <w:szCs w:val="32"/>
                    </w:rPr>
                    <w:t xml:space="preserve">RHOOD PLAN </w:t>
                  </w:r>
                </w:p>
                <w:p w:rsidR="00607B0D" w:rsidRPr="0013537F" w:rsidRDefault="003617F2" w:rsidP="00607B0D">
                  <w:pPr>
                    <w:spacing w:after="0" w:line="240" w:lineRule="auto"/>
                    <w:jc w:val="right"/>
                    <w:rPr>
                      <w:b/>
                      <w:sz w:val="32"/>
                      <w:szCs w:val="32"/>
                    </w:rPr>
                  </w:pPr>
                  <w:r w:rsidRPr="0013537F">
                    <w:rPr>
                      <w:b/>
                      <w:sz w:val="32"/>
                      <w:szCs w:val="32"/>
                    </w:rPr>
                    <w:t>STEERING GROUP</w:t>
                  </w:r>
                </w:p>
                <w:p w:rsidR="0013537F" w:rsidRPr="0013537F" w:rsidRDefault="0013537F" w:rsidP="00607B0D">
                  <w:pPr>
                    <w:spacing w:after="0" w:line="240" w:lineRule="auto"/>
                    <w:jc w:val="right"/>
                    <w:rPr>
                      <w:sz w:val="28"/>
                      <w:szCs w:val="28"/>
                    </w:rPr>
                  </w:pPr>
                  <w:r w:rsidRPr="0013537F">
                    <w:rPr>
                      <w:sz w:val="28"/>
                      <w:szCs w:val="28"/>
                    </w:rPr>
                    <w:t>MINUTES OF MEETING HELD</w:t>
                  </w:r>
                </w:p>
                <w:p w:rsidR="003617F2" w:rsidRPr="0013537F" w:rsidRDefault="0013537F" w:rsidP="00607B0D">
                  <w:pPr>
                    <w:spacing w:after="0" w:line="240" w:lineRule="auto"/>
                    <w:jc w:val="right"/>
                    <w:rPr>
                      <w:sz w:val="28"/>
                      <w:szCs w:val="28"/>
                    </w:rPr>
                  </w:pPr>
                  <w:r w:rsidRPr="0013537F">
                    <w:rPr>
                      <w:sz w:val="28"/>
                      <w:szCs w:val="28"/>
                    </w:rPr>
                    <w:t>7.30pm</w:t>
                  </w:r>
                  <w:r w:rsidR="003617F2" w:rsidRPr="0013537F">
                    <w:rPr>
                      <w:sz w:val="28"/>
                      <w:szCs w:val="28"/>
                    </w:rPr>
                    <w:t xml:space="preserve"> </w:t>
                  </w:r>
                  <w:r w:rsidR="00DE12E7" w:rsidRPr="0013537F">
                    <w:rPr>
                      <w:sz w:val="28"/>
                      <w:szCs w:val="28"/>
                    </w:rPr>
                    <w:t>Wednesday 27</w:t>
                  </w:r>
                  <w:r w:rsidR="00DE12E7" w:rsidRPr="0013537F">
                    <w:rPr>
                      <w:sz w:val="28"/>
                      <w:szCs w:val="28"/>
                      <w:vertAlign w:val="superscript"/>
                    </w:rPr>
                    <w:t>th</w:t>
                  </w:r>
                  <w:r w:rsidR="00DE12E7" w:rsidRPr="0013537F">
                    <w:rPr>
                      <w:sz w:val="28"/>
                      <w:szCs w:val="28"/>
                    </w:rPr>
                    <w:t xml:space="preserve"> September</w:t>
                  </w:r>
                  <w:r w:rsidRPr="0013537F">
                    <w:rPr>
                      <w:sz w:val="28"/>
                      <w:szCs w:val="28"/>
                    </w:rPr>
                    <w:t xml:space="preserve"> 2017</w:t>
                  </w:r>
                </w:p>
                <w:p w:rsidR="00607B0D" w:rsidRDefault="00607B0D" w:rsidP="00607B0D">
                  <w:pPr>
                    <w:spacing w:after="0" w:line="240" w:lineRule="auto"/>
                    <w:jc w:val="right"/>
                  </w:pPr>
                </w:p>
                <w:p w:rsidR="00607B0D" w:rsidRDefault="00607B0D" w:rsidP="00607B0D">
                  <w:pPr>
                    <w:spacing w:after="0" w:line="240" w:lineRule="auto"/>
                    <w:jc w:val="right"/>
                  </w:pPr>
                </w:p>
                <w:p w:rsidR="00607B0D" w:rsidRDefault="00607B0D" w:rsidP="00607B0D">
                  <w:pPr>
                    <w:spacing w:after="0" w:line="240" w:lineRule="auto"/>
                    <w:jc w:val="right"/>
                  </w:pPr>
                </w:p>
              </w:txbxContent>
            </v:textbox>
          </v:shape>
        </w:pict>
      </w:r>
      <w:r w:rsidR="00D012BC" w:rsidRPr="00D012BC">
        <w:rPr>
          <w:noProof/>
          <w:lang w:eastAsia="en-GB"/>
        </w:rPr>
        <w:drawing>
          <wp:inline distT="0" distB="0" distL="0" distR="0">
            <wp:extent cx="1485900" cy="1504950"/>
            <wp:effectExtent l="19050" t="0" r="0" b="0"/>
            <wp:docPr id="4" name="Picture 1" descr="newSmallCo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allColLogo.bmp"/>
                    <pic:cNvPicPr/>
                  </pic:nvPicPr>
                  <pic:blipFill>
                    <a:blip r:embed="rId8" cstate="print"/>
                    <a:stretch>
                      <a:fillRect/>
                    </a:stretch>
                  </pic:blipFill>
                  <pic:spPr>
                    <a:xfrm>
                      <a:off x="0" y="0"/>
                      <a:ext cx="1485900" cy="1504950"/>
                    </a:xfrm>
                    <a:prstGeom prst="rect">
                      <a:avLst/>
                    </a:prstGeom>
                  </pic:spPr>
                </pic:pic>
              </a:graphicData>
            </a:graphic>
          </wp:inline>
        </w:drawing>
      </w:r>
      <w:r w:rsidR="004A33E7">
        <w:t xml:space="preserve">             </w:t>
      </w:r>
      <w:r w:rsidR="0013537F">
        <w:t xml:space="preserve">                               </w:t>
      </w:r>
    </w:p>
    <w:p w:rsidR="0013537F" w:rsidRDefault="0013537F" w:rsidP="0013537F">
      <w:pPr>
        <w:ind w:left="2160" w:hanging="1440"/>
      </w:pPr>
      <w:r w:rsidRPr="00E8381D">
        <w:rPr>
          <w:u w:val="single"/>
        </w:rPr>
        <w:t>Present</w:t>
      </w:r>
      <w:r w:rsidRPr="00E8381D">
        <w:tab/>
      </w:r>
      <w:r w:rsidRPr="00D0653C">
        <w:t>Dr Chris Fabray</w:t>
      </w:r>
      <w:r>
        <w:t xml:space="preserve"> (Chair), Mr P Fisher (Vice Chair), Mr P Crysell, Ms V Harman, Cllr M Knight, Cllr B McEldowney</w:t>
      </w:r>
      <w:r w:rsidR="005E5461">
        <w:t>, Mr P Sharp</w:t>
      </w:r>
      <w:r>
        <w:t xml:space="preserve"> and</w:t>
      </w:r>
      <w:r w:rsidRPr="00D0653C">
        <w:t xml:space="preserve"> </w:t>
      </w:r>
      <w:r>
        <w:t xml:space="preserve">Cllr N Ward </w:t>
      </w:r>
    </w:p>
    <w:p w:rsidR="0013537F" w:rsidRDefault="005E5461" w:rsidP="005E5461">
      <w:pPr>
        <w:spacing w:after="0" w:line="240" w:lineRule="auto"/>
        <w:ind w:left="2880" w:hanging="2160"/>
      </w:pPr>
      <w:r w:rsidRPr="00E8381D">
        <w:rPr>
          <w:u w:val="single"/>
        </w:rPr>
        <w:t>In attendance</w:t>
      </w:r>
      <w:r>
        <w:t xml:space="preserve">   Assistant Clerk: J Quinn</w:t>
      </w:r>
    </w:p>
    <w:p w:rsidR="005E5461" w:rsidRPr="005E5461" w:rsidRDefault="005E5461" w:rsidP="005E5461">
      <w:pPr>
        <w:spacing w:after="0" w:line="240" w:lineRule="auto"/>
        <w:ind w:left="2880" w:hanging="2160"/>
      </w:pPr>
    </w:p>
    <w:p w:rsidR="00FF4D30" w:rsidRDefault="00FF4D30" w:rsidP="00FF4D30">
      <w:pPr>
        <w:pStyle w:val="ListParagraph"/>
        <w:numPr>
          <w:ilvl w:val="0"/>
          <w:numId w:val="1"/>
        </w:numPr>
        <w:spacing w:after="0" w:line="240" w:lineRule="auto"/>
        <w:rPr>
          <w:rFonts w:cs="Arial"/>
          <w:u w:val="single"/>
        </w:rPr>
      </w:pPr>
      <w:r>
        <w:rPr>
          <w:rFonts w:cs="Arial"/>
          <w:u w:val="single"/>
        </w:rPr>
        <w:t>Chairman’s Welcome</w:t>
      </w:r>
    </w:p>
    <w:p w:rsidR="005E5461" w:rsidRDefault="005E5461" w:rsidP="005E5461">
      <w:pPr>
        <w:pStyle w:val="ListParagraph"/>
        <w:tabs>
          <w:tab w:val="left" w:pos="2835"/>
        </w:tabs>
        <w:spacing w:after="0" w:line="240" w:lineRule="auto"/>
      </w:pPr>
      <w:r w:rsidRPr="00D0653C">
        <w:t xml:space="preserve">Dr Fabray welcomed </w:t>
      </w:r>
      <w:r>
        <w:t>all to the meeting and introduced Mr P Sharp as a new member of the Steering Group. Those present then introduced themselves.</w:t>
      </w:r>
    </w:p>
    <w:p w:rsidR="00FF4D30" w:rsidRPr="00FA612A" w:rsidRDefault="00FF4D30" w:rsidP="00FA612A">
      <w:pPr>
        <w:pStyle w:val="ListParagraph"/>
        <w:spacing w:after="0" w:line="240" w:lineRule="auto"/>
        <w:rPr>
          <w:rFonts w:cs="Arial"/>
          <w:u w:val="single"/>
        </w:rPr>
      </w:pPr>
    </w:p>
    <w:p w:rsidR="00FF4D30" w:rsidRDefault="003617F2" w:rsidP="00FF4D30">
      <w:pPr>
        <w:pStyle w:val="ListParagraph"/>
        <w:numPr>
          <w:ilvl w:val="0"/>
          <w:numId w:val="1"/>
        </w:numPr>
        <w:spacing w:after="0" w:line="240" w:lineRule="auto"/>
        <w:rPr>
          <w:rFonts w:cs="Arial"/>
          <w:u w:val="single"/>
        </w:rPr>
      </w:pPr>
      <w:r w:rsidRPr="009E2606">
        <w:rPr>
          <w:rFonts w:cs="Arial"/>
          <w:u w:val="single"/>
        </w:rPr>
        <w:t>Apologies for absence</w:t>
      </w:r>
    </w:p>
    <w:p w:rsidR="005E5461" w:rsidRDefault="005E5461" w:rsidP="005E5461">
      <w:pPr>
        <w:pStyle w:val="ListParagraph"/>
        <w:spacing w:after="0" w:line="240" w:lineRule="auto"/>
        <w:rPr>
          <w:rFonts w:cs="Arial"/>
          <w:u w:val="single"/>
        </w:rPr>
      </w:pPr>
      <w:r>
        <w:t>Apologies had been received from Ms S Reid.</w:t>
      </w:r>
    </w:p>
    <w:p w:rsidR="00FF4D30" w:rsidRDefault="00FF4D30" w:rsidP="00FF4D30">
      <w:pPr>
        <w:pStyle w:val="ListParagraph"/>
        <w:spacing w:after="0" w:line="240" w:lineRule="auto"/>
        <w:rPr>
          <w:rFonts w:cs="Arial"/>
          <w:u w:val="single"/>
        </w:rPr>
      </w:pPr>
    </w:p>
    <w:p w:rsidR="00FF4D30" w:rsidRPr="00FF4D30" w:rsidRDefault="00FF4D30" w:rsidP="00FF4D30">
      <w:pPr>
        <w:pStyle w:val="ListParagraph"/>
        <w:numPr>
          <w:ilvl w:val="0"/>
          <w:numId w:val="1"/>
        </w:numPr>
        <w:spacing w:after="0" w:line="240" w:lineRule="auto"/>
        <w:rPr>
          <w:rFonts w:cs="Arial"/>
          <w:u w:val="single"/>
        </w:rPr>
      </w:pPr>
      <w:r w:rsidRPr="00FF4D30">
        <w:rPr>
          <w:u w:val="single"/>
        </w:rPr>
        <w:t>Declarations of Interest (Members’ Code of Conduct)</w:t>
      </w:r>
    </w:p>
    <w:p w:rsidR="00FF4D30" w:rsidRDefault="00BC0800" w:rsidP="00BC0800">
      <w:pPr>
        <w:pStyle w:val="ListParagraph"/>
        <w:spacing w:line="240" w:lineRule="auto"/>
      </w:pPr>
      <w:r>
        <w:t xml:space="preserve">The Assistant Clerk advised Mr Sharp that the Steering Group operates in accordance with Parish Council Standing Orders and procedures and that he would need to complete a </w:t>
      </w:r>
      <w:r>
        <w:rPr>
          <w:i/>
        </w:rPr>
        <w:t>Register of M</w:t>
      </w:r>
      <w:r w:rsidRPr="00BC0800">
        <w:rPr>
          <w:i/>
        </w:rPr>
        <w:t>embers Disclosable Pecuniary Interests</w:t>
      </w:r>
      <w:r>
        <w:t xml:space="preserve"> form and also a </w:t>
      </w:r>
      <w:r w:rsidRPr="00BC0800">
        <w:rPr>
          <w:i/>
        </w:rPr>
        <w:t>Dispensation Request</w:t>
      </w:r>
      <w:r>
        <w:t xml:space="preserve"> form. There were issued at the end of the meeting.</w:t>
      </w:r>
    </w:p>
    <w:p w:rsidR="003C0BF7" w:rsidRDefault="00BC0800" w:rsidP="00DD1DC5">
      <w:pPr>
        <w:pStyle w:val="ListParagraph"/>
        <w:spacing w:line="240" w:lineRule="auto"/>
        <w:rPr>
          <w:color w:val="FF0000"/>
        </w:rPr>
      </w:pPr>
      <w:r>
        <w:t xml:space="preserve">The Assistant Clerk also pointed out that </w:t>
      </w:r>
      <w:r>
        <w:rPr>
          <w:i/>
        </w:rPr>
        <w:t>Register of M</w:t>
      </w:r>
      <w:r w:rsidRPr="00BC0800">
        <w:rPr>
          <w:i/>
        </w:rPr>
        <w:t>embers Disclosable Pecuniary Interests</w:t>
      </w:r>
      <w:r>
        <w:t xml:space="preserve"> forms were still outstanding from </w:t>
      </w:r>
      <w:r w:rsidR="003C0BF7" w:rsidRPr="0016719C">
        <w:t>M</w:t>
      </w:r>
      <w:r w:rsidR="003C0BF7">
        <w:t xml:space="preserve">rs M Andrews, </w:t>
      </w:r>
      <w:r>
        <w:t xml:space="preserve">Ms Harman and Ms Reid and </w:t>
      </w:r>
      <w:r w:rsidRPr="00BC0800">
        <w:rPr>
          <w:i/>
        </w:rPr>
        <w:t>Dispensation Request</w:t>
      </w:r>
      <w:r>
        <w:t xml:space="preserve"> forms from</w:t>
      </w:r>
      <w:r w:rsidR="003C0BF7">
        <w:t xml:space="preserve"> </w:t>
      </w:r>
      <w:r w:rsidR="003C0BF7" w:rsidRPr="0016719C">
        <w:t>M</w:t>
      </w:r>
      <w:r w:rsidR="003C0BF7">
        <w:t>rs M Andrews and Ms Harman.</w:t>
      </w:r>
      <w:r w:rsidR="00DD1DC5">
        <w:t xml:space="preserve"> </w:t>
      </w:r>
    </w:p>
    <w:p w:rsidR="00DD1DC5" w:rsidRPr="00DD1DC5" w:rsidRDefault="00DD1DC5" w:rsidP="00DD1DC5">
      <w:pPr>
        <w:pStyle w:val="ListParagraph"/>
        <w:spacing w:line="240" w:lineRule="auto"/>
        <w:rPr>
          <w:i/>
          <w:color w:val="FF0000"/>
        </w:rPr>
      </w:pPr>
    </w:p>
    <w:p w:rsidR="00FF4D30" w:rsidRDefault="00FF4D30" w:rsidP="00FF4D30">
      <w:pPr>
        <w:pStyle w:val="ListParagraph"/>
        <w:numPr>
          <w:ilvl w:val="0"/>
          <w:numId w:val="1"/>
        </w:numPr>
        <w:spacing w:line="240" w:lineRule="auto"/>
      </w:pPr>
      <w:r w:rsidRPr="00FF4D30">
        <w:rPr>
          <w:u w:val="single"/>
        </w:rPr>
        <w:t>To consider members’ written requests for dispensation</w:t>
      </w:r>
      <w:r w:rsidRPr="00584345">
        <w:t>, if requested</w:t>
      </w:r>
    </w:p>
    <w:p w:rsidR="003C0BF7" w:rsidRDefault="003C0BF7" w:rsidP="003C0BF7">
      <w:pPr>
        <w:pStyle w:val="ListParagraph"/>
        <w:spacing w:line="240" w:lineRule="auto"/>
      </w:pPr>
      <w:r>
        <w:t>None were requested.</w:t>
      </w:r>
    </w:p>
    <w:p w:rsidR="00FF4D30" w:rsidRPr="00FF4D30" w:rsidRDefault="00FF4D30" w:rsidP="00FF4D30">
      <w:pPr>
        <w:pStyle w:val="ListParagraph"/>
        <w:spacing w:line="240" w:lineRule="auto"/>
        <w:rPr>
          <w:u w:val="single"/>
        </w:rPr>
      </w:pPr>
    </w:p>
    <w:p w:rsidR="00FF4D30" w:rsidRPr="00FF4D30" w:rsidRDefault="00FF4D30" w:rsidP="00FF4D30">
      <w:pPr>
        <w:pStyle w:val="ListParagraph"/>
        <w:numPr>
          <w:ilvl w:val="0"/>
          <w:numId w:val="1"/>
        </w:numPr>
        <w:spacing w:line="240" w:lineRule="auto"/>
        <w:rPr>
          <w:u w:val="single"/>
        </w:rPr>
      </w:pPr>
      <w:r w:rsidRPr="00FF4D30">
        <w:rPr>
          <w:u w:val="single"/>
        </w:rPr>
        <w:t>Adjournment of meeting for Public Question Time</w:t>
      </w:r>
    </w:p>
    <w:p w:rsidR="00FF4D30" w:rsidRDefault="003C0BF7" w:rsidP="003C0BF7">
      <w:pPr>
        <w:pStyle w:val="ListParagraph"/>
      </w:pPr>
      <w:r>
        <w:t>There were no members of the public present.</w:t>
      </w:r>
    </w:p>
    <w:p w:rsidR="003771E3" w:rsidRPr="00FF4D30" w:rsidRDefault="003771E3" w:rsidP="003C0BF7">
      <w:pPr>
        <w:pStyle w:val="ListParagraph"/>
      </w:pPr>
    </w:p>
    <w:p w:rsidR="003617F2" w:rsidRPr="009E2606" w:rsidRDefault="003617F2" w:rsidP="003617F2">
      <w:pPr>
        <w:pStyle w:val="ListParagraph"/>
        <w:numPr>
          <w:ilvl w:val="0"/>
          <w:numId w:val="1"/>
        </w:numPr>
        <w:spacing w:after="0" w:line="240" w:lineRule="auto"/>
        <w:rPr>
          <w:rFonts w:cs="Arial"/>
          <w:u w:val="single"/>
        </w:rPr>
      </w:pPr>
      <w:r w:rsidRPr="009E2606">
        <w:rPr>
          <w:rFonts w:cs="Arial"/>
          <w:u w:val="single"/>
        </w:rPr>
        <w:t>Previous Minutes</w:t>
      </w:r>
    </w:p>
    <w:p w:rsidR="003617F2" w:rsidRDefault="003617F2" w:rsidP="003617F2">
      <w:pPr>
        <w:pStyle w:val="ListParagraph"/>
        <w:spacing w:after="0" w:line="240" w:lineRule="auto"/>
        <w:rPr>
          <w:rFonts w:cs="Arial"/>
        </w:rPr>
      </w:pPr>
      <w:r>
        <w:rPr>
          <w:rFonts w:cs="Arial"/>
        </w:rPr>
        <w:t>To consider approval of dra</w:t>
      </w:r>
      <w:r w:rsidR="00DE12E7">
        <w:rPr>
          <w:rFonts w:cs="Arial"/>
        </w:rPr>
        <w:t>ft minutes of meeting held on 31st May</w:t>
      </w:r>
      <w:r>
        <w:rPr>
          <w:rFonts w:cs="Arial"/>
        </w:rPr>
        <w:t xml:space="preserve"> 2017 </w:t>
      </w:r>
    </w:p>
    <w:p w:rsidR="004870EE" w:rsidRDefault="003C0BF7" w:rsidP="003771E3">
      <w:pPr>
        <w:pStyle w:val="ListParagraph"/>
        <w:ind w:left="0" w:firstLine="720"/>
      </w:pPr>
      <w:r w:rsidRPr="00D0653C">
        <w:rPr>
          <w:b/>
        </w:rPr>
        <w:t xml:space="preserve">It was agreed </w:t>
      </w:r>
      <w:r w:rsidRPr="00D0653C">
        <w:t>that the m</w:t>
      </w:r>
      <w:r>
        <w:t xml:space="preserve">inutes of the meeting held on </w:t>
      </w:r>
      <w:r w:rsidR="00D87469">
        <w:t>31</w:t>
      </w:r>
      <w:r w:rsidR="00D87469" w:rsidRPr="00D87469">
        <w:rPr>
          <w:vertAlign w:val="superscript"/>
        </w:rPr>
        <w:t>st</w:t>
      </w:r>
      <w:r w:rsidR="00D87469">
        <w:t xml:space="preserve"> May </w:t>
      </w:r>
      <w:r>
        <w:t>2017</w:t>
      </w:r>
      <w:r w:rsidRPr="00D0653C">
        <w:t xml:space="preserve"> were a</w:t>
      </w:r>
      <w:r>
        <w:t>n accurate record</w:t>
      </w:r>
      <w:r w:rsidRPr="00D0653C">
        <w:t>.</w:t>
      </w:r>
    </w:p>
    <w:p w:rsidR="00B52009" w:rsidRDefault="00B52009" w:rsidP="003771E3">
      <w:pPr>
        <w:pStyle w:val="ListParagraph"/>
        <w:ind w:left="0" w:firstLine="720"/>
      </w:pPr>
    </w:p>
    <w:p w:rsidR="00B52009" w:rsidRDefault="00B52009" w:rsidP="00B52009">
      <w:pPr>
        <w:pStyle w:val="ListParagraph"/>
        <w:numPr>
          <w:ilvl w:val="0"/>
          <w:numId w:val="6"/>
        </w:numPr>
        <w:spacing w:after="0" w:line="240" w:lineRule="auto"/>
        <w:ind w:left="709" w:hanging="425"/>
        <w:rPr>
          <w:rFonts w:cs="Arial"/>
          <w:u w:val="single"/>
        </w:rPr>
      </w:pPr>
      <w:r>
        <w:rPr>
          <w:rFonts w:cs="Arial"/>
          <w:u w:val="single"/>
        </w:rPr>
        <w:t>Presentation by Paul Crysell on neighbourhood plan policy preparation</w:t>
      </w:r>
    </w:p>
    <w:p w:rsidR="00B52009" w:rsidRDefault="00B52009" w:rsidP="003771E3">
      <w:pPr>
        <w:pStyle w:val="ListParagraph"/>
        <w:ind w:left="0" w:firstLine="720"/>
      </w:pPr>
      <w:r>
        <w:t>With the agreement of the Group item 10 was dealt with at this point in the meeting.</w:t>
      </w:r>
    </w:p>
    <w:p w:rsidR="00B52009" w:rsidRDefault="00B52009" w:rsidP="00512B7E">
      <w:pPr>
        <w:pStyle w:val="ListParagraph"/>
      </w:pPr>
      <w:r>
        <w:t xml:space="preserve">The presentation </w:t>
      </w:r>
      <w:r w:rsidR="00512B7E">
        <w:t xml:space="preserve">explained </w:t>
      </w:r>
      <w:proofErr w:type="spellStart"/>
      <w:r w:rsidR="00512B7E">
        <w:t>i</w:t>
      </w:r>
      <w:proofErr w:type="spellEnd"/>
      <w:r w:rsidR="00512B7E">
        <w:t xml:space="preserve">) </w:t>
      </w:r>
      <w:r>
        <w:t>planning policy hierarchy, namely; t</w:t>
      </w:r>
      <w:r w:rsidR="0079253F" w:rsidRPr="00B52009">
        <w:t xml:space="preserve">he National </w:t>
      </w:r>
      <w:r>
        <w:t>Planning Policy Framework; Planning Practice Guidance; development p</w:t>
      </w:r>
      <w:r w:rsidR="0079253F" w:rsidRPr="00B52009">
        <w:t xml:space="preserve">lans </w:t>
      </w:r>
      <w:r>
        <w:t>(county and district)</w:t>
      </w:r>
      <w:r w:rsidR="00512B7E">
        <w:t xml:space="preserve"> and neighbourhood p</w:t>
      </w:r>
      <w:r w:rsidRPr="00B52009">
        <w:t>lans</w:t>
      </w:r>
      <w:r w:rsidR="00512B7E">
        <w:t xml:space="preserve"> and ii) guidance on the drafting of policies. </w:t>
      </w:r>
      <w:r w:rsidR="00747E29">
        <w:t>It was that noted that National Planning Practice Guidance [</w:t>
      </w:r>
      <w:r w:rsidR="00747E29" w:rsidRPr="00747E29">
        <w:t>www.gov.uk/government/collections/planning-practice-guidance</w:t>
      </w:r>
      <w:r w:rsidR="00747E29">
        <w:t xml:space="preserve">] included a topic on neighbourhood planning. </w:t>
      </w:r>
    </w:p>
    <w:p w:rsidR="00512B7E" w:rsidRDefault="00512B7E" w:rsidP="00512B7E">
      <w:pPr>
        <w:pStyle w:val="ListParagraph"/>
      </w:pPr>
      <w:r>
        <w:t xml:space="preserve">Key points </w:t>
      </w:r>
      <w:r w:rsidR="00DD1DC5">
        <w:t xml:space="preserve">from the presentation noted by members </w:t>
      </w:r>
      <w:r>
        <w:t>included:</w:t>
      </w:r>
    </w:p>
    <w:p w:rsidR="00512B7E" w:rsidRDefault="00512B7E" w:rsidP="00512B7E">
      <w:pPr>
        <w:pStyle w:val="ListParagraph"/>
        <w:numPr>
          <w:ilvl w:val="0"/>
          <w:numId w:val="9"/>
        </w:numPr>
      </w:pPr>
      <w:r>
        <w:t xml:space="preserve">All national policies documents are available on the Government website [e.g. </w:t>
      </w:r>
      <w:r w:rsidRPr="00512B7E">
        <w:t>www.gov.uk/guidance/national-planning-policy-framework</w:t>
      </w:r>
      <w:r>
        <w:t>]</w:t>
      </w:r>
    </w:p>
    <w:p w:rsidR="00B52009" w:rsidRDefault="00512B7E" w:rsidP="00512B7E">
      <w:pPr>
        <w:pStyle w:val="ListParagraph"/>
        <w:numPr>
          <w:ilvl w:val="0"/>
          <w:numId w:val="9"/>
        </w:numPr>
      </w:pPr>
      <w:r>
        <w:lastRenderedPageBreak/>
        <w:t xml:space="preserve">The underlying evidence for policies in the Bromsgrove District Plan is available on Bromsgrove </w:t>
      </w:r>
      <w:r w:rsidR="00DD1DC5">
        <w:t>District Council’s website [</w:t>
      </w:r>
      <w:r w:rsidRPr="00512B7E">
        <w:t xml:space="preserve"> </w:t>
      </w:r>
      <w:hyperlink r:id="rId9" w:history="1">
        <w:r w:rsidR="00747E29" w:rsidRPr="003A350C">
          <w:rPr>
            <w:rStyle w:val="Hyperlink"/>
          </w:rPr>
          <w:t>www.bromsgrove.gov.uk/council/policy-and-strategy/planning-policies/local-development-plan/evidence-base.aspx</w:t>
        </w:r>
      </w:hyperlink>
      <w:r w:rsidR="00747E29">
        <w:t>]</w:t>
      </w:r>
      <w:r w:rsidR="00DD1DC5">
        <w:t xml:space="preserve"> </w:t>
      </w:r>
    </w:p>
    <w:p w:rsidR="00747E29" w:rsidRDefault="00747E29" w:rsidP="00747E29">
      <w:pPr>
        <w:pStyle w:val="ListParagraph"/>
        <w:numPr>
          <w:ilvl w:val="0"/>
          <w:numId w:val="9"/>
        </w:numPr>
        <w:spacing w:after="0"/>
      </w:pPr>
      <w:r>
        <w:t>Having evidence for neighbourhood plan policies is crucial</w:t>
      </w:r>
    </w:p>
    <w:p w:rsidR="00747E29" w:rsidRDefault="00747E29" w:rsidP="00747E29">
      <w:pPr>
        <w:spacing w:after="0"/>
        <w:ind w:left="720"/>
      </w:pPr>
      <w:r>
        <w:t>It was noted that there was no requirement for neighbourhood p</w:t>
      </w:r>
      <w:r w:rsidR="00D87469">
        <w:t>l</w:t>
      </w:r>
      <w:r>
        <w:t>ans to have either a sustainability appraisal or environmental impact assessment but in practice most neighbourhood plans include these.</w:t>
      </w:r>
      <w:r w:rsidR="00657F60">
        <w:t xml:space="preserve"> Members discussed the importance of the Catshill and North Marlbrook Neighbourhood Plan reflecting the views of the community. It was noted that although there were restrictions on what could be included in a neighbourhood plan it was still possible for the plan to challenge existing policies where these reflected the views of the community and could be substantiated by relevant evidence.  </w:t>
      </w:r>
    </w:p>
    <w:p w:rsidR="00747E29" w:rsidRPr="00747E29" w:rsidRDefault="00747E29" w:rsidP="009008A7">
      <w:pPr>
        <w:spacing w:after="0"/>
        <w:ind w:left="720"/>
      </w:pPr>
      <w:r w:rsidRPr="00747E29">
        <w:rPr>
          <w:b/>
        </w:rPr>
        <w:t>It was agreed</w:t>
      </w:r>
      <w:r>
        <w:rPr>
          <w:b/>
        </w:rPr>
        <w:t xml:space="preserve"> </w:t>
      </w:r>
      <w:r>
        <w:t>that t</w:t>
      </w:r>
      <w:r w:rsidR="009008A7">
        <w:t>he Assistant Clerk would distribute</w:t>
      </w:r>
      <w:r>
        <w:t xml:space="preserve"> a copy of the presentation with the minutes of the meeting.</w:t>
      </w:r>
    </w:p>
    <w:p w:rsidR="003771E3" w:rsidRPr="003771E3" w:rsidRDefault="003771E3" w:rsidP="003771E3">
      <w:pPr>
        <w:pStyle w:val="ListParagraph"/>
        <w:ind w:left="0" w:firstLine="720"/>
      </w:pPr>
    </w:p>
    <w:p w:rsidR="00C46758" w:rsidRPr="00E65C6D" w:rsidRDefault="00DE12E7" w:rsidP="00657F60">
      <w:pPr>
        <w:pStyle w:val="ListParagraph"/>
        <w:numPr>
          <w:ilvl w:val="0"/>
          <w:numId w:val="1"/>
        </w:numPr>
        <w:spacing w:after="0" w:line="240" w:lineRule="auto"/>
        <w:rPr>
          <w:rFonts w:eastAsia="Times New Roman" w:cs="Arial"/>
        </w:rPr>
      </w:pPr>
      <w:r>
        <w:rPr>
          <w:rFonts w:cs="Arial"/>
          <w:u w:val="single"/>
        </w:rPr>
        <w:t>Report of Cllr McEldowney on Neighbourhood Planning seminar attended on 20</w:t>
      </w:r>
      <w:r w:rsidRPr="00DE12E7">
        <w:rPr>
          <w:rFonts w:cs="Arial"/>
          <w:u w:val="single"/>
          <w:vertAlign w:val="superscript"/>
        </w:rPr>
        <w:t>th</w:t>
      </w:r>
      <w:r>
        <w:rPr>
          <w:rFonts w:cs="Arial"/>
          <w:u w:val="single"/>
        </w:rPr>
        <w:t xml:space="preserve"> July 2017</w:t>
      </w:r>
      <w:r w:rsidR="00C46758" w:rsidRPr="00C46758">
        <w:rPr>
          <w:rFonts w:eastAsia="Times New Roman" w:cs="Arial"/>
          <w:u w:val="single"/>
        </w:rPr>
        <w:t>.</w:t>
      </w:r>
    </w:p>
    <w:p w:rsidR="00E65C6D" w:rsidRDefault="00E65C6D" w:rsidP="00E65C6D">
      <w:pPr>
        <w:pStyle w:val="ListParagraph"/>
        <w:spacing w:after="0" w:line="240" w:lineRule="auto"/>
        <w:rPr>
          <w:rFonts w:cs="Arial"/>
        </w:rPr>
      </w:pPr>
      <w:r>
        <w:rPr>
          <w:rFonts w:cs="Arial"/>
        </w:rPr>
        <w:t>Presentations previously circulated.</w:t>
      </w:r>
    </w:p>
    <w:p w:rsidR="00657F60" w:rsidRDefault="00657F60" w:rsidP="00E65C6D">
      <w:pPr>
        <w:pStyle w:val="ListParagraph"/>
        <w:spacing w:after="0" w:line="240" w:lineRule="auto"/>
        <w:rPr>
          <w:rFonts w:eastAsia="Times New Roman" w:cs="Arial"/>
        </w:rPr>
      </w:pPr>
      <w:r>
        <w:rPr>
          <w:rFonts w:eastAsia="Times New Roman" w:cs="Arial"/>
        </w:rPr>
        <w:t>The seminar, which comprised five speakers covering a wide range of topics relating to neighbourhood planning</w:t>
      </w:r>
      <w:r w:rsidR="009008A7">
        <w:rPr>
          <w:rFonts w:eastAsia="Times New Roman" w:cs="Arial"/>
        </w:rPr>
        <w:t>,</w:t>
      </w:r>
      <w:r>
        <w:rPr>
          <w:rFonts w:eastAsia="Times New Roman" w:cs="Arial"/>
        </w:rPr>
        <w:t xml:space="preserve"> was summarised. </w:t>
      </w:r>
      <w:r w:rsidR="002814A9">
        <w:rPr>
          <w:rFonts w:eastAsia="Times New Roman" w:cs="Arial"/>
        </w:rPr>
        <w:t>Key points</w:t>
      </w:r>
      <w:r w:rsidR="009008A7">
        <w:rPr>
          <w:rFonts w:eastAsia="Times New Roman" w:cs="Arial"/>
        </w:rPr>
        <w:t xml:space="preserve"> noted by members</w:t>
      </w:r>
      <w:r w:rsidR="002814A9">
        <w:rPr>
          <w:rFonts w:eastAsia="Times New Roman" w:cs="Arial"/>
        </w:rPr>
        <w:t xml:space="preserve"> included:</w:t>
      </w:r>
    </w:p>
    <w:p w:rsidR="002814A9" w:rsidRDefault="002814A9" w:rsidP="002814A9">
      <w:pPr>
        <w:pStyle w:val="ListParagraph"/>
        <w:numPr>
          <w:ilvl w:val="0"/>
          <w:numId w:val="10"/>
        </w:numPr>
        <w:spacing w:after="0" w:line="240" w:lineRule="auto"/>
        <w:rPr>
          <w:rFonts w:eastAsia="Times New Roman" w:cs="Arial"/>
        </w:rPr>
      </w:pPr>
      <w:r>
        <w:rPr>
          <w:rFonts w:eastAsia="Times New Roman" w:cs="Arial"/>
        </w:rPr>
        <w:t>The importance of evidence</w:t>
      </w:r>
    </w:p>
    <w:p w:rsidR="002814A9" w:rsidRDefault="002814A9" w:rsidP="002814A9">
      <w:pPr>
        <w:pStyle w:val="ListParagraph"/>
        <w:numPr>
          <w:ilvl w:val="0"/>
          <w:numId w:val="10"/>
        </w:numPr>
        <w:spacing w:after="0" w:line="240" w:lineRule="auto"/>
        <w:rPr>
          <w:rFonts w:eastAsia="Times New Roman" w:cs="Arial"/>
        </w:rPr>
      </w:pPr>
      <w:r>
        <w:rPr>
          <w:rFonts w:eastAsia="Times New Roman" w:cs="Arial"/>
        </w:rPr>
        <w:t>The need to comply with relevant legislation</w:t>
      </w:r>
    </w:p>
    <w:p w:rsidR="00E72477" w:rsidRDefault="002814A9" w:rsidP="002814A9">
      <w:pPr>
        <w:pStyle w:val="ListParagraph"/>
        <w:numPr>
          <w:ilvl w:val="0"/>
          <w:numId w:val="10"/>
        </w:numPr>
        <w:spacing w:after="0" w:line="240" w:lineRule="auto"/>
        <w:rPr>
          <w:rFonts w:eastAsia="Times New Roman" w:cs="Arial"/>
        </w:rPr>
      </w:pPr>
      <w:r>
        <w:rPr>
          <w:rFonts w:eastAsia="Times New Roman" w:cs="Arial"/>
        </w:rPr>
        <w:t xml:space="preserve">The availability </w:t>
      </w:r>
      <w:r w:rsidR="00E72477">
        <w:rPr>
          <w:rFonts w:eastAsia="Times New Roman" w:cs="Arial"/>
        </w:rPr>
        <w:t>of advice</w:t>
      </w:r>
    </w:p>
    <w:p w:rsidR="00E72477" w:rsidRDefault="004D6EC8" w:rsidP="002814A9">
      <w:pPr>
        <w:pStyle w:val="ListParagraph"/>
        <w:numPr>
          <w:ilvl w:val="0"/>
          <w:numId w:val="10"/>
        </w:numPr>
        <w:spacing w:after="0" w:line="240" w:lineRule="auto"/>
        <w:rPr>
          <w:rFonts w:eastAsia="Times New Roman" w:cs="Arial"/>
        </w:rPr>
      </w:pPr>
      <w:r>
        <w:rPr>
          <w:rFonts w:eastAsia="Times New Roman" w:cs="Arial"/>
        </w:rPr>
        <w:t>T</w:t>
      </w:r>
      <w:r w:rsidR="00E72477">
        <w:rPr>
          <w:rFonts w:eastAsia="Times New Roman" w:cs="Arial"/>
        </w:rPr>
        <w:t>he importance of the housing market (members noted that local housing needs may be influenced by factors beyond the plan area)</w:t>
      </w:r>
    </w:p>
    <w:p w:rsidR="00E72477" w:rsidRDefault="004D6EC8" w:rsidP="002814A9">
      <w:pPr>
        <w:pStyle w:val="ListParagraph"/>
        <w:numPr>
          <w:ilvl w:val="0"/>
          <w:numId w:val="10"/>
        </w:numPr>
        <w:spacing w:after="0" w:line="240" w:lineRule="auto"/>
        <w:rPr>
          <w:rFonts w:eastAsia="Times New Roman" w:cs="Arial"/>
        </w:rPr>
      </w:pPr>
      <w:r>
        <w:rPr>
          <w:rFonts w:eastAsia="Times New Roman" w:cs="Arial"/>
        </w:rPr>
        <w:t>T</w:t>
      </w:r>
      <w:r w:rsidR="00E72477">
        <w:rPr>
          <w:rFonts w:eastAsia="Times New Roman" w:cs="Arial"/>
        </w:rPr>
        <w:t>he importance of a good relationship with the Local Planning Authority</w:t>
      </w:r>
    </w:p>
    <w:p w:rsidR="002814A9" w:rsidRPr="00E65C6D" w:rsidRDefault="004D6EC8" w:rsidP="002814A9">
      <w:pPr>
        <w:pStyle w:val="ListParagraph"/>
        <w:numPr>
          <w:ilvl w:val="0"/>
          <w:numId w:val="10"/>
        </w:numPr>
        <w:spacing w:after="0" w:line="240" w:lineRule="auto"/>
        <w:rPr>
          <w:rFonts w:eastAsia="Times New Roman" w:cs="Arial"/>
        </w:rPr>
      </w:pPr>
      <w:r>
        <w:rPr>
          <w:rFonts w:eastAsia="Times New Roman" w:cs="Arial"/>
        </w:rPr>
        <w:t xml:space="preserve"> T</w:t>
      </w:r>
      <w:r w:rsidR="00E72477">
        <w:rPr>
          <w:rFonts w:eastAsia="Times New Roman" w:cs="Arial"/>
        </w:rPr>
        <w:t xml:space="preserve">he value of working with local groups and having local political support </w:t>
      </w:r>
    </w:p>
    <w:p w:rsidR="00C46758" w:rsidRPr="00DE12E7" w:rsidRDefault="00512B7E" w:rsidP="00512B7E">
      <w:pPr>
        <w:spacing w:after="0" w:line="240" w:lineRule="auto"/>
        <w:jc w:val="center"/>
        <w:rPr>
          <w:rFonts w:eastAsia="Times New Roman" w:cs="Arial"/>
          <w:b/>
        </w:rPr>
      </w:pPr>
      <w:r>
        <w:rPr>
          <w:rFonts w:eastAsia="Times New Roman" w:cs="Arial"/>
          <w:b/>
        </w:rPr>
        <w:t xml:space="preserve"> </w:t>
      </w:r>
    </w:p>
    <w:p w:rsidR="004870EE" w:rsidRPr="008618AB" w:rsidRDefault="007E7B50" w:rsidP="00657F60">
      <w:pPr>
        <w:pStyle w:val="ListParagraph"/>
        <w:numPr>
          <w:ilvl w:val="0"/>
          <w:numId w:val="1"/>
        </w:numPr>
        <w:spacing w:after="0" w:line="240" w:lineRule="auto"/>
        <w:rPr>
          <w:rFonts w:eastAsia="Times New Roman" w:cs="Arial"/>
        </w:rPr>
      </w:pPr>
      <w:r>
        <w:rPr>
          <w:rFonts w:eastAsia="Times New Roman" w:cs="Arial"/>
          <w:u w:val="single"/>
        </w:rPr>
        <w:t>To re</w:t>
      </w:r>
      <w:r w:rsidR="00C46758">
        <w:rPr>
          <w:rFonts w:eastAsia="Times New Roman" w:cs="Arial"/>
          <w:u w:val="single"/>
        </w:rPr>
        <w:t xml:space="preserve">view </w:t>
      </w:r>
      <w:r w:rsidR="00E65C6D">
        <w:rPr>
          <w:rFonts w:eastAsia="Times New Roman" w:cs="Arial"/>
          <w:u w:val="single"/>
        </w:rPr>
        <w:t>Phase 1 Consultation including Analysis R</w:t>
      </w:r>
      <w:r w:rsidR="00DE12E7">
        <w:rPr>
          <w:rFonts w:eastAsia="Times New Roman" w:cs="Arial"/>
          <w:u w:val="single"/>
        </w:rPr>
        <w:t>eport and progress with business questionnaires.</w:t>
      </w:r>
      <w:r w:rsidR="00C46758">
        <w:rPr>
          <w:rFonts w:eastAsia="Times New Roman" w:cs="Arial"/>
          <w:u w:val="single"/>
        </w:rPr>
        <w:t xml:space="preserve"> </w:t>
      </w:r>
    </w:p>
    <w:p w:rsidR="008618AB" w:rsidRDefault="00E72477" w:rsidP="008618AB">
      <w:pPr>
        <w:pStyle w:val="ListParagraph"/>
        <w:spacing w:after="0" w:line="240" w:lineRule="auto"/>
        <w:rPr>
          <w:rFonts w:eastAsia="Times New Roman" w:cs="Arial"/>
        </w:rPr>
      </w:pPr>
      <w:r>
        <w:rPr>
          <w:rFonts w:eastAsia="Times New Roman" w:cs="Arial"/>
        </w:rPr>
        <w:t xml:space="preserve">Dr Fabray reported on his previously circulated </w:t>
      </w:r>
      <w:r w:rsidRPr="00E72477">
        <w:rPr>
          <w:rFonts w:eastAsia="Times New Roman" w:cs="Arial"/>
        </w:rPr>
        <w:t>Phase 1 Consultation Analysis Report</w:t>
      </w:r>
      <w:r>
        <w:rPr>
          <w:rFonts w:eastAsia="Times New Roman" w:cs="Arial"/>
        </w:rPr>
        <w:t xml:space="preserve"> noting that whilst the 265 questionnaires returned </w:t>
      </w:r>
      <w:r w:rsidR="009008A7">
        <w:rPr>
          <w:rFonts w:eastAsia="Times New Roman" w:cs="Arial"/>
        </w:rPr>
        <w:t>were</w:t>
      </w:r>
      <w:r>
        <w:rPr>
          <w:rFonts w:eastAsia="Times New Roman" w:cs="Arial"/>
        </w:rPr>
        <w:t xml:space="preserve"> below the original target it was still statistically significant. It was noted that further progress with business questionnaires was need</w:t>
      </w:r>
      <w:r w:rsidR="009008A7">
        <w:rPr>
          <w:rFonts w:eastAsia="Times New Roman" w:cs="Arial"/>
        </w:rPr>
        <w:t>ed</w:t>
      </w:r>
      <w:r>
        <w:rPr>
          <w:rFonts w:eastAsia="Times New Roman" w:cs="Arial"/>
        </w:rPr>
        <w:t xml:space="preserve"> and Mr Sharp agreed to approach three </w:t>
      </w:r>
      <w:r w:rsidR="00F3451B">
        <w:rPr>
          <w:rFonts w:eastAsia="Times New Roman" w:cs="Arial"/>
        </w:rPr>
        <w:t xml:space="preserve">businesses for which he had contact details. Dr Fabray to provide him with the requisite forms. </w:t>
      </w:r>
    </w:p>
    <w:p w:rsidR="00E72477" w:rsidRDefault="00E72477" w:rsidP="008618AB">
      <w:pPr>
        <w:pStyle w:val="ListParagraph"/>
        <w:spacing w:after="0" w:line="240" w:lineRule="auto"/>
        <w:rPr>
          <w:rFonts w:eastAsia="Times New Roman" w:cs="Arial"/>
        </w:rPr>
      </w:pPr>
      <w:r>
        <w:rPr>
          <w:rFonts w:eastAsia="Times New Roman" w:cs="Arial"/>
          <w:b/>
        </w:rPr>
        <w:t>It was agreed</w:t>
      </w:r>
      <w:r>
        <w:rPr>
          <w:rFonts w:eastAsia="Times New Roman" w:cs="Arial"/>
        </w:rPr>
        <w:t xml:space="preserve"> that the overall objectives of the first year of the Project Plan had been achieved.</w:t>
      </w:r>
      <w:r w:rsidR="00F3451B" w:rsidRPr="00F3451B">
        <w:rPr>
          <w:rFonts w:eastAsia="Times New Roman" w:cs="Arial"/>
        </w:rPr>
        <w:t xml:space="preserve"> </w:t>
      </w:r>
      <w:r w:rsidR="00F3451B">
        <w:rPr>
          <w:rFonts w:eastAsia="Times New Roman" w:cs="Arial"/>
        </w:rPr>
        <w:t>Dr Fabray thanked all members of the Steering Group for their efforts in achieving this.</w:t>
      </w:r>
    </w:p>
    <w:p w:rsidR="00F3451B" w:rsidRDefault="00F3451B" w:rsidP="008618AB">
      <w:pPr>
        <w:pStyle w:val="ListParagraph"/>
        <w:spacing w:after="0" w:line="240" w:lineRule="auto"/>
        <w:rPr>
          <w:rFonts w:eastAsia="Times New Roman" w:cs="Arial"/>
        </w:rPr>
      </w:pPr>
    </w:p>
    <w:p w:rsidR="00F3451B" w:rsidRPr="00F3451B" w:rsidRDefault="00F3451B" w:rsidP="00F3451B">
      <w:pPr>
        <w:spacing w:after="0" w:line="240" w:lineRule="auto"/>
        <w:ind w:left="284"/>
        <w:rPr>
          <w:rFonts w:cs="Arial"/>
        </w:rPr>
      </w:pPr>
      <w:r w:rsidRPr="00F3451B">
        <w:rPr>
          <w:rFonts w:eastAsia="Times New Roman" w:cs="Arial"/>
        </w:rPr>
        <w:t xml:space="preserve">12. </w:t>
      </w:r>
      <w:r w:rsidRPr="00F3451B">
        <w:rPr>
          <w:rFonts w:eastAsia="Times New Roman" w:cs="Arial"/>
        </w:rPr>
        <w:tab/>
      </w:r>
      <w:r w:rsidRPr="00F3451B">
        <w:rPr>
          <w:rFonts w:cs="Arial"/>
          <w:u w:val="single"/>
        </w:rPr>
        <w:t>Review of future activity including phase 2 consultation</w:t>
      </w:r>
    </w:p>
    <w:p w:rsidR="00F3451B" w:rsidRDefault="00F3451B" w:rsidP="00F3451B">
      <w:pPr>
        <w:pStyle w:val="ListParagraph"/>
        <w:ind w:left="0" w:firstLine="720"/>
      </w:pPr>
      <w:r>
        <w:t>With the agreement of the Group item 12 was dealt with at this point in the meeting.</w:t>
      </w:r>
    </w:p>
    <w:p w:rsidR="00F3451B" w:rsidRDefault="00110159" w:rsidP="00F3451B">
      <w:pPr>
        <w:pStyle w:val="ListParagraph"/>
        <w:ind w:left="0" w:firstLine="720"/>
      </w:pPr>
      <w:r>
        <w:t>An example of a phase 2 consultation questionnaire had been previously circulated.</w:t>
      </w:r>
    </w:p>
    <w:p w:rsidR="00110159" w:rsidRDefault="00110159" w:rsidP="00110159">
      <w:pPr>
        <w:pStyle w:val="ListParagraph"/>
      </w:pPr>
      <w:r>
        <w:rPr>
          <w:b/>
        </w:rPr>
        <w:t xml:space="preserve">It was agreed </w:t>
      </w:r>
      <w:r>
        <w:t>that Dr Fabray would design a framework for a Phase 2 questionnaire for consideration at the next meeting.</w:t>
      </w:r>
    </w:p>
    <w:p w:rsidR="00110159" w:rsidRDefault="00110159" w:rsidP="00110159">
      <w:pPr>
        <w:pStyle w:val="ListParagraph"/>
      </w:pPr>
      <w:r w:rsidRPr="00110159">
        <w:rPr>
          <w:b/>
        </w:rPr>
        <w:t>It was agreed</w:t>
      </w:r>
      <w:r>
        <w:t xml:space="preserve"> that the content of the Phase 2 questionnaire would be determined by the output from the working groups. </w:t>
      </w:r>
    </w:p>
    <w:p w:rsidR="006B2862" w:rsidRPr="006B2862" w:rsidRDefault="006B2862" w:rsidP="006B2862">
      <w:pPr>
        <w:spacing w:after="0" w:line="240" w:lineRule="auto"/>
        <w:ind w:left="284"/>
        <w:rPr>
          <w:rFonts w:cs="Arial"/>
          <w:u w:val="single"/>
        </w:rPr>
      </w:pPr>
      <w:r w:rsidRPr="006B2862">
        <w:rPr>
          <w:rFonts w:cs="Arial"/>
        </w:rPr>
        <w:t>11.</w:t>
      </w:r>
      <w:r w:rsidRPr="006B2862">
        <w:rPr>
          <w:rFonts w:cs="Arial"/>
        </w:rPr>
        <w:tab/>
      </w:r>
      <w:r w:rsidRPr="006B2862">
        <w:rPr>
          <w:rFonts w:cs="Arial"/>
          <w:u w:val="single"/>
        </w:rPr>
        <w:t>Progress of Working Groups</w:t>
      </w:r>
    </w:p>
    <w:p w:rsidR="006B2862" w:rsidRPr="0054025F" w:rsidRDefault="006B2862" w:rsidP="006B2862">
      <w:pPr>
        <w:spacing w:after="0" w:line="240" w:lineRule="auto"/>
        <w:rPr>
          <w:rFonts w:cs="Arial"/>
        </w:rPr>
      </w:pPr>
      <w:r w:rsidRPr="0054025F">
        <w:rPr>
          <w:rFonts w:cs="Arial"/>
        </w:rPr>
        <w:t xml:space="preserve">               Report back from each Working Group</w:t>
      </w:r>
    </w:p>
    <w:p w:rsidR="006B2862" w:rsidRDefault="006B2862" w:rsidP="006B2862">
      <w:pPr>
        <w:pStyle w:val="ListParagraph"/>
        <w:ind w:left="0" w:firstLine="720"/>
      </w:pPr>
      <w:r>
        <w:t>With the agreement of the Group item 11 was dealt with at this point in the meeting.</w:t>
      </w:r>
    </w:p>
    <w:p w:rsidR="00110159" w:rsidRDefault="006B2862" w:rsidP="00110159">
      <w:pPr>
        <w:pStyle w:val="ListParagraph"/>
      </w:pPr>
      <w:r w:rsidRPr="009008A7">
        <w:rPr>
          <w:u w:val="single"/>
        </w:rPr>
        <w:t>Infrastructure.</w:t>
      </w:r>
      <w:r>
        <w:t xml:space="preserve"> The group had not met but data from surveys, workshops and relevant plans had been gathered and collated. It was noted that Bromsgrove traffic survey data should be available and could now be accessed. It </w:t>
      </w:r>
      <w:r>
        <w:lastRenderedPageBreak/>
        <w:t>was noted that membership of the group now comprised: Cllr Ward (lead); Mr A Bate; Mr P Fisher; Mr C Homer and Ms S Reid.</w:t>
      </w:r>
    </w:p>
    <w:p w:rsidR="006B2862" w:rsidRDefault="006B2862" w:rsidP="00110159">
      <w:pPr>
        <w:pStyle w:val="ListParagraph"/>
      </w:pPr>
      <w:r w:rsidRPr="009008A7">
        <w:rPr>
          <w:u w:val="single"/>
        </w:rPr>
        <w:t>Housing.</w:t>
      </w:r>
      <w:r>
        <w:t xml:space="preserve"> The group has agreed principles, examined census data and obtained information on the need to assess the impact of Birmingham’s expanding housing needs. It was drawing on neighbourhood planning examples </w:t>
      </w:r>
      <w:r w:rsidR="00687B9C">
        <w:t xml:space="preserve">from other local parishes’ neighbourhood planning activity where they were of similar size such as Hagley and Barnt Green. The next task was to examine green belt and </w:t>
      </w:r>
      <w:proofErr w:type="spellStart"/>
      <w:r w:rsidR="00687B9C">
        <w:t>brownfield</w:t>
      </w:r>
      <w:proofErr w:type="spellEnd"/>
      <w:r w:rsidR="00687B9C">
        <w:t xml:space="preserve"> sites within the parish with a view to identifying</w:t>
      </w:r>
      <w:r w:rsidR="004D6EC8">
        <w:t xml:space="preserve"> possible developments sites. </w:t>
      </w:r>
      <w:r w:rsidR="00687B9C">
        <w:t xml:space="preserve"> It was noted that membership of the group now comprised: Mr P Crysell (lead); Dr C </w:t>
      </w:r>
      <w:proofErr w:type="spellStart"/>
      <w:r w:rsidR="00687B9C">
        <w:t>Fabray</w:t>
      </w:r>
      <w:proofErr w:type="spellEnd"/>
      <w:r w:rsidR="00687B9C">
        <w:t xml:space="preserve">; Mr H </w:t>
      </w:r>
      <w:proofErr w:type="spellStart"/>
      <w:r w:rsidR="00687B9C">
        <w:t>Jarret</w:t>
      </w:r>
      <w:proofErr w:type="spellEnd"/>
      <w:r w:rsidR="00687B9C">
        <w:t xml:space="preserve"> and Cllr B McEldowney.</w:t>
      </w:r>
    </w:p>
    <w:p w:rsidR="00687B9C" w:rsidRDefault="00687B9C" w:rsidP="00110159">
      <w:pPr>
        <w:pStyle w:val="ListParagraph"/>
      </w:pPr>
      <w:r w:rsidRPr="009008A7">
        <w:rPr>
          <w:u w:val="single"/>
        </w:rPr>
        <w:t>Environment.</w:t>
      </w:r>
      <w:r>
        <w:t xml:space="preserve"> Mr Sharp presented a written report. </w:t>
      </w:r>
    </w:p>
    <w:p w:rsidR="00687B9C" w:rsidRDefault="00687B9C" w:rsidP="00110159">
      <w:pPr>
        <w:pStyle w:val="ListParagraph"/>
      </w:pPr>
      <w:r>
        <w:rPr>
          <w:b/>
        </w:rPr>
        <w:t>It was agreed</w:t>
      </w:r>
      <w:r w:rsidRPr="00687B9C">
        <w:t xml:space="preserve"> that the Assistant Clerk</w:t>
      </w:r>
      <w:r>
        <w:t xml:space="preserve"> would circulate a copy with the minutes.</w:t>
      </w:r>
    </w:p>
    <w:p w:rsidR="00687B9C" w:rsidRDefault="00697725" w:rsidP="00110159">
      <w:pPr>
        <w:pStyle w:val="ListParagraph"/>
      </w:pPr>
      <w:r w:rsidRPr="00697725">
        <w:t xml:space="preserve">Members discussed </w:t>
      </w:r>
      <w:r>
        <w:t xml:space="preserve">the nature of and need for a Landscape Character and Capacity Assessment. </w:t>
      </w:r>
    </w:p>
    <w:p w:rsidR="00697725" w:rsidRPr="00697725" w:rsidRDefault="00697725" w:rsidP="00110159">
      <w:pPr>
        <w:pStyle w:val="ListParagraph"/>
      </w:pPr>
      <w:r>
        <w:rPr>
          <w:b/>
        </w:rPr>
        <w:t xml:space="preserve">It was agreed </w:t>
      </w:r>
      <w:r>
        <w:t>that expenditure in the sum of £3</w:t>
      </w:r>
      <w:r w:rsidR="009008A7">
        <w:t>,000</w:t>
      </w:r>
      <w:r>
        <w:t xml:space="preserve"> be agreed from the </w:t>
      </w:r>
      <w:r w:rsidR="009008A7">
        <w:t>relevant budget to commission a</w:t>
      </w:r>
      <w:r>
        <w:t xml:space="preserve"> Landscape Character and Capacity Assessment. It was noted that external funding may be available for some or all of this expenditure.</w:t>
      </w:r>
    </w:p>
    <w:p w:rsidR="00687B9C" w:rsidRDefault="00687B9C" w:rsidP="00110159">
      <w:pPr>
        <w:pStyle w:val="ListParagraph"/>
      </w:pPr>
      <w:r>
        <w:t xml:space="preserve">It was noted that </w:t>
      </w:r>
      <w:r w:rsidR="00697725">
        <w:t>there were no current plans from either of the other two working groups to incur expenditure.</w:t>
      </w:r>
    </w:p>
    <w:p w:rsidR="00697725" w:rsidRDefault="00697725" w:rsidP="00110159">
      <w:pPr>
        <w:pStyle w:val="ListParagraph"/>
      </w:pPr>
      <w:r>
        <w:t>It was noted that there was a potential for the outputs from the Housing and Environment Working Groups to impact on each other.</w:t>
      </w:r>
    </w:p>
    <w:p w:rsidR="00F3451B" w:rsidRDefault="00697725" w:rsidP="00CF1575">
      <w:pPr>
        <w:pStyle w:val="ListParagraph"/>
      </w:pPr>
      <w:r>
        <w:rPr>
          <w:b/>
        </w:rPr>
        <w:t xml:space="preserve">It was agreed </w:t>
      </w:r>
      <w:r w:rsidRPr="00697725">
        <w:t>therefore</w:t>
      </w:r>
      <w:r>
        <w:rPr>
          <w:b/>
        </w:rPr>
        <w:t xml:space="preserve"> </w:t>
      </w:r>
      <w:r>
        <w:t>that the two working group leads (Messrs Sharp and Crysell) liaise.</w:t>
      </w:r>
    </w:p>
    <w:p w:rsidR="00CF1575" w:rsidRPr="00CF1575" w:rsidRDefault="00CF1575" w:rsidP="00CF1575">
      <w:pPr>
        <w:pStyle w:val="ListParagraph"/>
      </w:pPr>
    </w:p>
    <w:p w:rsidR="008618AB" w:rsidRPr="007E7B50" w:rsidRDefault="008618AB" w:rsidP="00657F60">
      <w:pPr>
        <w:pStyle w:val="ListParagraph"/>
        <w:numPr>
          <w:ilvl w:val="0"/>
          <w:numId w:val="1"/>
        </w:numPr>
        <w:spacing w:after="0" w:line="240" w:lineRule="auto"/>
        <w:rPr>
          <w:rFonts w:eastAsia="Times New Roman" w:cs="Arial"/>
        </w:rPr>
      </w:pPr>
      <w:r>
        <w:rPr>
          <w:rFonts w:cs="Arial"/>
          <w:u w:val="single"/>
        </w:rPr>
        <w:t>To develop a vision statement</w:t>
      </w:r>
    </w:p>
    <w:p w:rsidR="00AC5680" w:rsidRDefault="00FA612A" w:rsidP="004870EE">
      <w:pPr>
        <w:pStyle w:val="ListParagraph"/>
        <w:spacing w:after="0" w:line="240" w:lineRule="auto"/>
        <w:rPr>
          <w:rFonts w:eastAsia="Times New Roman" w:cs="Arial"/>
          <w:b/>
        </w:rPr>
      </w:pPr>
      <w:r>
        <w:rPr>
          <w:rFonts w:eastAsia="Times New Roman" w:cs="Arial"/>
          <w:b/>
        </w:rPr>
        <w:t>Decision required</w:t>
      </w:r>
    </w:p>
    <w:p w:rsidR="00C46758" w:rsidRDefault="00CF1575" w:rsidP="004870EE">
      <w:pPr>
        <w:pStyle w:val="ListParagraph"/>
        <w:spacing w:after="0" w:line="240" w:lineRule="auto"/>
        <w:rPr>
          <w:rFonts w:eastAsia="Times New Roman" w:cs="Arial"/>
        </w:rPr>
      </w:pPr>
      <w:r w:rsidRPr="00CF1575">
        <w:rPr>
          <w:rFonts w:eastAsia="Times New Roman" w:cs="Arial"/>
        </w:rPr>
        <w:t xml:space="preserve">Dr Fabray circulated a word cloud </w:t>
      </w:r>
      <w:r>
        <w:rPr>
          <w:rFonts w:eastAsia="Times New Roman" w:cs="Arial"/>
        </w:rPr>
        <w:t>using text analysis from the Phase 1 consultation as an example of how the working groups could move towards preparing their own vision statement.</w:t>
      </w:r>
      <w:r w:rsidR="00D16642">
        <w:rPr>
          <w:rFonts w:eastAsia="Times New Roman" w:cs="Arial"/>
        </w:rPr>
        <w:t xml:space="preserve"> A list of examples from other neighbourhood plans was also circulated.</w:t>
      </w:r>
    </w:p>
    <w:p w:rsidR="00D16642" w:rsidRDefault="00D16642" w:rsidP="004870EE">
      <w:pPr>
        <w:pStyle w:val="ListParagraph"/>
        <w:spacing w:after="0" w:line="240" w:lineRule="auto"/>
        <w:rPr>
          <w:rFonts w:eastAsia="Times New Roman" w:cs="Arial"/>
        </w:rPr>
      </w:pPr>
      <w:r w:rsidRPr="00D16642">
        <w:rPr>
          <w:rFonts w:eastAsia="Times New Roman" w:cs="Arial"/>
          <w:b/>
        </w:rPr>
        <w:t>It was agreed</w:t>
      </w:r>
      <w:r>
        <w:rPr>
          <w:rFonts w:eastAsia="Times New Roman" w:cs="Arial"/>
          <w:b/>
        </w:rPr>
        <w:t xml:space="preserve"> </w:t>
      </w:r>
      <w:r>
        <w:rPr>
          <w:rFonts w:eastAsia="Times New Roman" w:cs="Arial"/>
        </w:rPr>
        <w:t>that each working group would consider what their vision statement should be and forward these to the Assistant Clerk for collation and circulation to all members for comment.</w:t>
      </w:r>
    </w:p>
    <w:p w:rsidR="00D16642" w:rsidRPr="00D16642" w:rsidRDefault="00D16642" w:rsidP="004870EE">
      <w:pPr>
        <w:pStyle w:val="ListParagraph"/>
        <w:spacing w:after="0" w:line="240" w:lineRule="auto"/>
        <w:rPr>
          <w:rFonts w:eastAsia="Times New Roman" w:cs="Arial"/>
        </w:rPr>
      </w:pPr>
    </w:p>
    <w:p w:rsidR="00582C4B" w:rsidRDefault="00DE12E7" w:rsidP="00657F60">
      <w:pPr>
        <w:pStyle w:val="ListParagraph"/>
        <w:numPr>
          <w:ilvl w:val="0"/>
          <w:numId w:val="1"/>
        </w:numPr>
        <w:spacing w:after="0" w:line="240" w:lineRule="auto"/>
        <w:rPr>
          <w:rFonts w:cs="Arial"/>
          <w:u w:val="single"/>
        </w:rPr>
      </w:pPr>
      <w:r>
        <w:rPr>
          <w:rFonts w:cs="Arial"/>
          <w:u w:val="single"/>
        </w:rPr>
        <w:t>Presentation by Paul Crysell on neighbourhood plan policy preparation</w:t>
      </w:r>
    </w:p>
    <w:p w:rsidR="00FA612A" w:rsidRDefault="00D16642" w:rsidP="00D16642">
      <w:pPr>
        <w:spacing w:after="0" w:line="240" w:lineRule="auto"/>
        <w:ind w:left="720"/>
        <w:rPr>
          <w:rFonts w:eastAsia="Times New Roman" w:cs="Arial"/>
        </w:rPr>
      </w:pPr>
      <w:r w:rsidRPr="001B04C3">
        <w:rPr>
          <w:rFonts w:eastAsia="Times New Roman" w:cs="Arial"/>
        </w:rPr>
        <w:t>Wit</w:t>
      </w:r>
      <w:r>
        <w:rPr>
          <w:rFonts w:eastAsia="Times New Roman" w:cs="Arial"/>
        </w:rPr>
        <w:t>h the agreement of the Group</w:t>
      </w:r>
      <w:r w:rsidRPr="001B04C3">
        <w:rPr>
          <w:rFonts w:eastAsia="Times New Roman" w:cs="Arial"/>
        </w:rPr>
        <w:t>, this Agenda Item was considered earlier in the meeting.</w:t>
      </w:r>
    </w:p>
    <w:p w:rsidR="00D16642" w:rsidRPr="00FA612A" w:rsidRDefault="00D16642" w:rsidP="00D16642">
      <w:pPr>
        <w:spacing w:after="0" w:line="240" w:lineRule="auto"/>
        <w:ind w:left="720"/>
        <w:rPr>
          <w:rFonts w:cs="Arial"/>
          <w:u w:val="single"/>
        </w:rPr>
      </w:pPr>
    </w:p>
    <w:p w:rsidR="00FA612A" w:rsidRPr="0054025F" w:rsidRDefault="00E65C6D" w:rsidP="00657F60">
      <w:pPr>
        <w:pStyle w:val="ListParagraph"/>
        <w:numPr>
          <w:ilvl w:val="0"/>
          <w:numId w:val="1"/>
        </w:numPr>
        <w:spacing w:after="0" w:line="240" w:lineRule="auto"/>
        <w:rPr>
          <w:rFonts w:cs="Arial"/>
          <w:u w:val="single"/>
        </w:rPr>
      </w:pPr>
      <w:r>
        <w:rPr>
          <w:rFonts w:cs="Arial"/>
          <w:u w:val="single"/>
        </w:rPr>
        <w:t>Progress of W</w:t>
      </w:r>
      <w:r w:rsidR="00FA612A" w:rsidRPr="0054025F">
        <w:rPr>
          <w:rFonts w:cs="Arial"/>
          <w:u w:val="single"/>
        </w:rPr>
        <w:t>orking Groups</w:t>
      </w:r>
    </w:p>
    <w:p w:rsidR="00E65C6D" w:rsidRPr="0054025F" w:rsidRDefault="00D16642" w:rsidP="00FA612A">
      <w:pPr>
        <w:spacing w:after="0" w:line="240" w:lineRule="auto"/>
        <w:rPr>
          <w:rFonts w:cs="Arial"/>
        </w:rPr>
      </w:pPr>
      <w:r>
        <w:rPr>
          <w:rFonts w:cs="Arial"/>
        </w:rPr>
        <w:t xml:space="preserve">               </w:t>
      </w:r>
      <w:r w:rsidRPr="001B04C3">
        <w:rPr>
          <w:rFonts w:eastAsia="Times New Roman" w:cs="Arial"/>
        </w:rPr>
        <w:t>Wit</w:t>
      </w:r>
      <w:r>
        <w:rPr>
          <w:rFonts w:eastAsia="Times New Roman" w:cs="Arial"/>
        </w:rPr>
        <w:t>h the agreement of the Group</w:t>
      </w:r>
      <w:r w:rsidRPr="001B04C3">
        <w:rPr>
          <w:rFonts w:eastAsia="Times New Roman" w:cs="Arial"/>
        </w:rPr>
        <w:t>, this Agenda Item was considered earlier in the meeting</w:t>
      </w:r>
    </w:p>
    <w:p w:rsidR="004870EE" w:rsidRPr="00C46758" w:rsidRDefault="004870EE" w:rsidP="00C46758">
      <w:pPr>
        <w:spacing w:after="0" w:line="240" w:lineRule="auto"/>
        <w:rPr>
          <w:rStyle w:val="Strong"/>
          <w:rFonts w:cs="Helvetica"/>
          <w:color w:val="7030A0"/>
        </w:rPr>
      </w:pPr>
    </w:p>
    <w:p w:rsidR="00E65C6D" w:rsidRPr="005E1021" w:rsidRDefault="00E65C6D" w:rsidP="00657F60">
      <w:pPr>
        <w:pStyle w:val="ListParagraph"/>
        <w:numPr>
          <w:ilvl w:val="0"/>
          <w:numId w:val="1"/>
        </w:numPr>
        <w:spacing w:after="0" w:line="240" w:lineRule="auto"/>
        <w:rPr>
          <w:rFonts w:cs="Arial"/>
        </w:rPr>
      </w:pPr>
      <w:r>
        <w:rPr>
          <w:rFonts w:cs="Arial"/>
          <w:u w:val="single"/>
        </w:rPr>
        <w:t>Revi</w:t>
      </w:r>
      <w:r w:rsidR="008618AB">
        <w:rPr>
          <w:rFonts w:cs="Arial"/>
          <w:u w:val="single"/>
        </w:rPr>
        <w:t>ew of future activity including</w:t>
      </w:r>
      <w:r>
        <w:rPr>
          <w:rFonts w:cs="Arial"/>
          <w:u w:val="single"/>
        </w:rPr>
        <w:t xml:space="preserve"> phase 2 consultation</w:t>
      </w:r>
    </w:p>
    <w:p w:rsidR="005E1021" w:rsidRDefault="00D16642" w:rsidP="005E1021">
      <w:pPr>
        <w:pStyle w:val="ListParagraph"/>
        <w:spacing w:after="0" w:line="240" w:lineRule="auto"/>
        <w:rPr>
          <w:rFonts w:eastAsia="Times New Roman" w:cs="Arial"/>
        </w:rPr>
      </w:pPr>
      <w:r w:rsidRPr="001B04C3">
        <w:rPr>
          <w:rFonts w:eastAsia="Times New Roman" w:cs="Arial"/>
        </w:rPr>
        <w:t>Wit</w:t>
      </w:r>
      <w:r>
        <w:rPr>
          <w:rFonts w:eastAsia="Times New Roman" w:cs="Arial"/>
        </w:rPr>
        <w:t>h the agreement of the Group</w:t>
      </w:r>
      <w:r w:rsidRPr="001B04C3">
        <w:rPr>
          <w:rFonts w:eastAsia="Times New Roman" w:cs="Arial"/>
        </w:rPr>
        <w:t>, this Agenda Item was considered earlier in the meeting</w:t>
      </w:r>
    </w:p>
    <w:p w:rsidR="00D16642" w:rsidRPr="005E1021" w:rsidRDefault="00D16642" w:rsidP="005E1021">
      <w:pPr>
        <w:pStyle w:val="ListParagraph"/>
        <w:spacing w:after="0" w:line="240" w:lineRule="auto"/>
        <w:rPr>
          <w:rFonts w:cs="Arial"/>
        </w:rPr>
      </w:pPr>
    </w:p>
    <w:p w:rsidR="005E1021" w:rsidRPr="005E1021" w:rsidRDefault="005E1021" w:rsidP="00657F60">
      <w:pPr>
        <w:pStyle w:val="ListParagraph"/>
        <w:numPr>
          <w:ilvl w:val="0"/>
          <w:numId w:val="1"/>
        </w:numPr>
        <w:spacing w:after="0" w:line="240" w:lineRule="auto"/>
        <w:rPr>
          <w:rFonts w:cs="Arial"/>
        </w:rPr>
      </w:pPr>
      <w:r>
        <w:rPr>
          <w:rFonts w:cs="Arial"/>
          <w:u w:val="single"/>
        </w:rPr>
        <w:t>To review Steering Group’s Terms of Reference</w:t>
      </w:r>
    </w:p>
    <w:p w:rsidR="005E1021" w:rsidRDefault="005E1021" w:rsidP="005E1021">
      <w:pPr>
        <w:spacing w:after="0" w:line="240" w:lineRule="auto"/>
        <w:ind w:left="720"/>
        <w:rPr>
          <w:rFonts w:cs="Arial"/>
          <w:b/>
        </w:rPr>
      </w:pPr>
      <w:r>
        <w:rPr>
          <w:rFonts w:cs="Arial"/>
          <w:b/>
        </w:rPr>
        <w:t xml:space="preserve">Decision required – copy of existing Terms of </w:t>
      </w:r>
      <w:r w:rsidR="00DA0F7A">
        <w:rPr>
          <w:rFonts w:cs="Arial"/>
          <w:b/>
        </w:rPr>
        <w:t>Reference attached</w:t>
      </w:r>
      <w:r>
        <w:rPr>
          <w:rFonts w:cs="Arial"/>
          <w:b/>
        </w:rPr>
        <w:t>.</w:t>
      </w:r>
    </w:p>
    <w:p w:rsidR="00D16642" w:rsidRPr="00D16642" w:rsidRDefault="00D16642" w:rsidP="005E1021">
      <w:pPr>
        <w:spacing w:after="0" w:line="240" w:lineRule="auto"/>
        <w:ind w:left="720"/>
        <w:rPr>
          <w:rFonts w:cs="Arial"/>
        </w:rPr>
      </w:pPr>
      <w:r>
        <w:rPr>
          <w:rFonts w:cs="Arial"/>
          <w:b/>
        </w:rPr>
        <w:t>It was agreed</w:t>
      </w:r>
      <w:r>
        <w:rPr>
          <w:rFonts w:cs="Arial"/>
        </w:rPr>
        <w:t xml:space="preserve"> </w:t>
      </w:r>
      <w:r w:rsidR="009008A7">
        <w:rPr>
          <w:rFonts w:cs="Arial"/>
        </w:rPr>
        <w:t xml:space="preserve">that, </w:t>
      </w:r>
      <w:r>
        <w:rPr>
          <w:rFonts w:cs="Arial"/>
        </w:rPr>
        <w:t>with the minor changes proposed by the Assistant Clerk</w:t>
      </w:r>
      <w:r w:rsidR="009008A7">
        <w:rPr>
          <w:rFonts w:cs="Arial"/>
        </w:rPr>
        <w:t>,</w:t>
      </w:r>
      <w:r>
        <w:rPr>
          <w:rFonts w:cs="Arial"/>
        </w:rPr>
        <w:t xml:space="preserve"> the existing Terms of Reference remain unchanged. </w:t>
      </w:r>
    </w:p>
    <w:p w:rsidR="00E65C6D" w:rsidRPr="00E65C6D" w:rsidRDefault="00E65C6D" w:rsidP="00E65C6D">
      <w:pPr>
        <w:pStyle w:val="ListParagraph"/>
        <w:spacing w:after="0" w:line="240" w:lineRule="auto"/>
        <w:rPr>
          <w:rFonts w:cs="Arial"/>
        </w:rPr>
      </w:pPr>
    </w:p>
    <w:p w:rsidR="004870EE" w:rsidRPr="00FA612A" w:rsidRDefault="00732AAF" w:rsidP="00657F60">
      <w:pPr>
        <w:pStyle w:val="ListParagraph"/>
        <w:numPr>
          <w:ilvl w:val="0"/>
          <w:numId w:val="1"/>
        </w:numPr>
        <w:spacing w:after="0" w:line="240" w:lineRule="auto"/>
        <w:rPr>
          <w:rFonts w:cs="Arial"/>
        </w:rPr>
      </w:pPr>
      <w:r w:rsidRPr="00202F9A">
        <w:rPr>
          <w:rFonts w:cs="Arial"/>
          <w:u w:val="single"/>
        </w:rPr>
        <w:t>To agree a time, date and venue for the next Neighbourhood Plan Steering Group</w:t>
      </w:r>
      <w:r w:rsidR="00E95FE0" w:rsidRPr="00202F9A">
        <w:rPr>
          <w:rFonts w:cs="Arial"/>
          <w:u w:val="single"/>
        </w:rPr>
        <w:t xml:space="preserve"> </w:t>
      </w:r>
    </w:p>
    <w:p w:rsidR="00A028FC" w:rsidRDefault="00A028FC" w:rsidP="00A028FC">
      <w:pPr>
        <w:pStyle w:val="ListParagraph"/>
        <w:spacing w:after="0" w:line="240" w:lineRule="auto"/>
        <w:rPr>
          <w:rFonts w:eastAsia="Times New Roman" w:cs="Arial"/>
          <w:b/>
        </w:rPr>
      </w:pPr>
      <w:r>
        <w:rPr>
          <w:rFonts w:eastAsia="Times New Roman" w:cs="Arial"/>
          <w:b/>
        </w:rPr>
        <w:t>Decision required</w:t>
      </w:r>
    </w:p>
    <w:p w:rsidR="00D16642" w:rsidRDefault="00D16642" w:rsidP="00D16642">
      <w:pPr>
        <w:pStyle w:val="ListParagraph"/>
        <w:spacing w:after="0"/>
        <w:ind w:left="714"/>
        <w:rPr>
          <w:rFonts w:eastAsia="Times New Roman" w:cs="Arial"/>
        </w:rPr>
      </w:pPr>
      <w:r w:rsidRPr="0006715B">
        <w:rPr>
          <w:rFonts w:eastAsia="Times New Roman" w:cs="Arial"/>
          <w:b/>
        </w:rPr>
        <w:t>It was agreed</w:t>
      </w:r>
      <w:r>
        <w:rPr>
          <w:rFonts w:eastAsia="Times New Roman" w:cs="Arial"/>
        </w:rPr>
        <w:t xml:space="preserve"> that the Steering Group would meet on Wednesday 6</w:t>
      </w:r>
      <w:r w:rsidRPr="00D16642">
        <w:rPr>
          <w:rFonts w:eastAsia="Times New Roman" w:cs="Arial"/>
          <w:vertAlign w:val="superscript"/>
        </w:rPr>
        <w:t>th</w:t>
      </w:r>
      <w:r>
        <w:rPr>
          <w:rFonts w:eastAsia="Times New Roman" w:cs="Arial"/>
        </w:rPr>
        <w:t xml:space="preserve"> December 2017 at the earlier time of 19:00 hrs in Catshill Village Hall Committee Room.</w:t>
      </w:r>
    </w:p>
    <w:p w:rsidR="00D16642" w:rsidRDefault="00D16642" w:rsidP="00D16642">
      <w:pPr>
        <w:pStyle w:val="ListParagraph"/>
        <w:spacing w:after="0"/>
        <w:ind w:left="0" w:hanging="426"/>
        <w:rPr>
          <w:rFonts w:eastAsia="Times New Roman" w:cs="Arial"/>
        </w:rPr>
      </w:pPr>
      <w:r>
        <w:rPr>
          <w:rFonts w:eastAsia="Times New Roman" w:cs="Arial"/>
        </w:rPr>
        <w:tab/>
      </w:r>
      <w:r>
        <w:rPr>
          <w:rFonts w:eastAsia="Times New Roman" w:cs="Arial"/>
        </w:rPr>
        <w:tab/>
        <w:t>Working Groups would establish their own meeting dates.</w:t>
      </w:r>
    </w:p>
    <w:p w:rsidR="004468F7" w:rsidRPr="004468F7" w:rsidRDefault="004468F7" w:rsidP="004468F7">
      <w:pPr>
        <w:spacing w:after="0"/>
        <w:rPr>
          <w:rFonts w:eastAsia="Times New Roman" w:cs="Arial"/>
        </w:rPr>
      </w:pPr>
    </w:p>
    <w:p w:rsidR="004468F7" w:rsidRDefault="004468F7" w:rsidP="004468F7">
      <w:pPr>
        <w:spacing w:after="0" w:line="240" w:lineRule="auto"/>
        <w:ind w:firstLine="720"/>
        <w:rPr>
          <w:rFonts w:cs="Calibri"/>
        </w:rPr>
      </w:pPr>
      <w:r>
        <w:rPr>
          <w:rFonts w:cs="Calibri"/>
        </w:rPr>
        <w:lastRenderedPageBreak/>
        <w:t>The</w:t>
      </w:r>
      <w:r w:rsidRPr="00E8381D">
        <w:rPr>
          <w:rFonts w:cs="Calibri"/>
        </w:rPr>
        <w:t xml:space="preserve"> meeting ended at</w:t>
      </w:r>
      <w:r>
        <w:rPr>
          <w:rFonts w:cs="Calibri"/>
        </w:rPr>
        <w:t xml:space="preserve"> 21.22hrs</w:t>
      </w:r>
      <w:r w:rsidRPr="00E8381D">
        <w:rPr>
          <w:rFonts w:cs="Calibri"/>
        </w:rPr>
        <w:t>.</w:t>
      </w:r>
    </w:p>
    <w:p w:rsidR="004468F7" w:rsidRDefault="004468F7" w:rsidP="004468F7">
      <w:pPr>
        <w:spacing w:after="0" w:line="240" w:lineRule="auto"/>
        <w:ind w:firstLine="720"/>
        <w:rPr>
          <w:rFonts w:cs="Calibri"/>
        </w:rPr>
      </w:pPr>
    </w:p>
    <w:p w:rsidR="004468F7" w:rsidRDefault="004468F7" w:rsidP="004468F7">
      <w:pPr>
        <w:spacing w:after="0" w:line="240" w:lineRule="auto"/>
        <w:ind w:firstLine="720"/>
        <w:rPr>
          <w:rFonts w:cs="Calibri"/>
        </w:rPr>
      </w:pPr>
    </w:p>
    <w:p w:rsidR="004468F7" w:rsidRDefault="004468F7" w:rsidP="004468F7">
      <w:pPr>
        <w:spacing w:after="0" w:line="240" w:lineRule="auto"/>
        <w:ind w:firstLine="720"/>
        <w:rPr>
          <w:rFonts w:cs="Calibri"/>
        </w:rPr>
      </w:pPr>
    </w:p>
    <w:p w:rsidR="004468F7" w:rsidRPr="00E8381D" w:rsidRDefault="004468F7" w:rsidP="004468F7">
      <w:pPr>
        <w:spacing w:after="0" w:line="240" w:lineRule="auto"/>
        <w:ind w:firstLine="720"/>
        <w:rPr>
          <w:rFonts w:cs="Calibri"/>
        </w:rPr>
      </w:pPr>
    </w:p>
    <w:p w:rsidR="004468F7" w:rsidRPr="00E8381D" w:rsidRDefault="004468F7" w:rsidP="004468F7">
      <w:pPr>
        <w:spacing w:after="0" w:line="240" w:lineRule="auto"/>
        <w:ind w:firstLine="720"/>
        <w:jc w:val="both"/>
      </w:pPr>
      <w:r w:rsidRPr="00E8381D">
        <w:t>…………………………………………………………………………………</w:t>
      </w:r>
      <w:r w:rsidRPr="00E8381D">
        <w:tab/>
      </w:r>
      <w:r w:rsidRPr="00E8381D">
        <w:tab/>
      </w:r>
      <w:r w:rsidRPr="00E8381D">
        <w:tab/>
        <w:t xml:space="preserve">………………………………….. </w:t>
      </w:r>
    </w:p>
    <w:p w:rsidR="004468F7" w:rsidRDefault="004468F7" w:rsidP="004468F7">
      <w:pPr>
        <w:spacing w:after="0" w:line="240" w:lineRule="auto"/>
        <w:rPr>
          <w:sz w:val="24"/>
          <w:szCs w:val="24"/>
        </w:rPr>
      </w:pPr>
      <w:r w:rsidRPr="00E8381D">
        <w:t xml:space="preserve">Chairman, </w:t>
      </w:r>
      <w:r>
        <w:t>Neighbourhood Plan Steering Group</w:t>
      </w:r>
      <w:r w:rsidRPr="00E8381D">
        <w:rPr>
          <w:sz w:val="24"/>
          <w:szCs w:val="24"/>
        </w:rPr>
        <w:tab/>
      </w:r>
      <w:r>
        <w:rPr>
          <w:sz w:val="24"/>
          <w:szCs w:val="24"/>
        </w:rPr>
        <w:tab/>
      </w:r>
      <w:r>
        <w:rPr>
          <w:sz w:val="24"/>
          <w:szCs w:val="24"/>
        </w:rPr>
        <w:tab/>
      </w:r>
      <w:r>
        <w:rPr>
          <w:sz w:val="24"/>
          <w:szCs w:val="24"/>
        </w:rPr>
        <w:tab/>
        <w:t xml:space="preserve">Date </w:t>
      </w:r>
    </w:p>
    <w:p w:rsidR="009378CA" w:rsidRPr="004A33E7" w:rsidRDefault="009378CA" w:rsidP="004A33E7">
      <w:pPr>
        <w:spacing w:after="0" w:line="240" w:lineRule="auto"/>
        <w:rPr>
          <w:rFonts w:cs="Arial"/>
          <w:b/>
        </w:rPr>
      </w:pPr>
    </w:p>
    <w:p w:rsidR="00DA0F7A" w:rsidRDefault="00DA0F7A" w:rsidP="004870EE">
      <w:pPr>
        <w:pStyle w:val="ListParagraph"/>
        <w:spacing w:after="0" w:line="240" w:lineRule="auto"/>
        <w:ind w:left="7920"/>
        <w:jc w:val="right"/>
        <w:rPr>
          <w:rFonts w:cs="Arial"/>
          <w:b/>
        </w:rPr>
      </w:pPr>
    </w:p>
    <w:sectPr w:rsidR="00DA0F7A" w:rsidSect="004A33E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80" w:rsidRDefault="00FD5C80" w:rsidP="00297D32">
      <w:pPr>
        <w:spacing w:after="0" w:line="240" w:lineRule="auto"/>
      </w:pPr>
      <w:r>
        <w:separator/>
      </w:r>
    </w:p>
  </w:endnote>
  <w:endnote w:type="continuationSeparator" w:id="0">
    <w:p w:rsidR="00FD5C80" w:rsidRDefault="00FD5C80" w:rsidP="00297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BD" w:rsidRDefault="00074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32" w:rsidRDefault="00297D32">
    <w:pPr>
      <w:pStyle w:val="Footer"/>
    </w:pPr>
  </w:p>
  <w:p w:rsidR="00297D32" w:rsidRDefault="00297D32" w:rsidP="00297D32">
    <w:pPr>
      <w:pStyle w:val="Footer"/>
      <w:tabs>
        <w:tab w:val="left" w:pos="300"/>
        <w:tab w:val="center" w:pos="5400"/>
      </w:tabs>
      <w:jc w:val="center"/>
    </w:pPr>
    <w:r>
      <w:t>Neighbourhood Plan Steering Group - meeting held 27/09/17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BD" w:rsidRDefault="00074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80" w:rsidRDefault="00FD5C80" w:rsidP="00297D32">
      <w:pPr>
        <w:spacing w:after="0" w:line="240" w:lineRule="auto"/>
      </w:pPr>
      <w:r>
        <w:separator/>
      </w:r>
    </w:p>
  </w:footnote>
  <w:footnote w:type="continuationSeparator" w:id="0">
    <w:p w:rsidR="00FD5C80" w:rsidRDefault="00FD5C80" w:rsidP="00297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BD" w:rsidRDefault="00074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40973"/>
      <w:docPartObj>
        <w:docPartGallery w:val="Watermarks"/>
        <w:docPartUnique/>
      </w:docPartObj>
    </w:sdtPr>
    <w:sdtContent>
      <w:p w:rsidR="00074BBD" w:rsidRDefault="001826AA">
        <w:pPr>
          <w:pStyle w:val="Header"/>
        </w:pPr>
        <w:r w:rsidRPr="001826A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BD" w:rsidRDefault="0007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01B"/>
    <w:multiLevelType w:val="hybridMultilevel"/>
    <w:tmpl w:val="505E8706"/>
    <w:lvl w:ilvl="0" w:tplc="8A1A8A00">
      <w:start w:val="1"/>
      <w:numFmt w:val="bullet"/>
      <w:lvlText w:val=""/>
      <w:lvlJc w:val="left"/>
      <w:pPr>
        <w:tabs>
          <w:tab w:val="num" w:pos="720"/>
        </w:tabs>
        <w:ind w:left="720" w:hanging="360"/>
      </w:pPr>
      <w:rPr>
        <w:rFonts w:ascii="Wingdings 3" w:hAnsi="Wingdings 3" w:hint="default"/>
      </w:rPr>
    </w:lvl>
    <w:lvl w:ilvl="1" w:tplc="BA280EE4" w:tentative="1">
      <w:start w:val="1"/>
      <w:numFmt w:val="bullet"/>
      <w:lvlText w:val=""/>
      <w:lvlJc w:val="left"/>
      <w:pPr>
        <w:tabs>
          <w:tab w:val="num" w:pos="1440"/>
        </w:tabs>
        <w:ind w:left="1440" w:hanging="360"/>
      </w:pPr>
      <w:rPr>
        <w:rFonts w:ascii="Wingdings 3" w:hAnsi="Wingdings 3" w:hint="default"/>
      </w:rPr>
    </w:lvl>
    <w:lvl w:ilvl="2" w:tplc="8BA6F872" w:tentative="1">
      <w:start w:val="1"/>
      <w:numFmt w:val="bullet"/>
      <w:lvlText w:val=""/>
      <w:lvlJc w:val="left"/>
      <w:pPr>
        <w:tabs>
          <w:tab w:val="num" w:pos="2160"/>
        </w:tabs>
        <w:ind w:left="2160" w:hanging="360"/>
      </w:pPr>
      <w:rPr>
        <w:rFonts w:ascii="Wingdings 3" w:hAnsi="Wingdings 3" w:hint="default"/>
      </w:rPr>
    </w:lvl>
    <w:lvl w:ilvl="3" w:tplc="B3B4828A" w:tentative="1">
      <w:start w:val="1"/>
      <w:numFmt w:val="bullet"/>
      <w:lvlText w:val=""/>
      <w:lvlJc w:val="left"/>
      <w:pPr>
        <w:tabs>
          <w:tab w:val="num" w:pos="2880"/>
        </w:tabs>
        <w:ind w:left="2880" w:hanging="360"/>
      </w:pPr>
      <w:rPr>
        <w:rFonts w:ascii="Wingdings 3" w:hAnsi="Wingdings 3" w:hint="default"/>
      </w:rPr>
    </w:lvl>
    <w:lvl w:ilvl="4" w:tplc="6DBEA6EE" w:tentative="1">
      <w:start w:val="1"/>
      <w:numFmt w:val="bullet"/>
      <w:lvlText w:val=""/>
      <w:lvlJc w:val="left"/>
      <w:pPr>
        <w:tabs>
          <w:tab w:val="num" w:pos="3600"/>
        </w:tabs>
        <w:ind w:left="3600" w:hanging="360"/>
      </w:pPr>
      <w:rPr>
        <w:rFonts w:ascii="Wingdings 3" w:hAnsi="Wingdings 3" w:hint="default"/>
      </w:rPr>
    </w:lvl>
    <w:lvl w:ilvl="5" w:tplc="73AACBA4" w:tentative="1">
      <w:start w:val="1"/>
      <w:numFmt w:val="bullet"/>
      <w:lvlText w:val=""/>
      <w:lvlJc w:val="left"/>
      <w:pPr>
        <w:tabs>
          <w:tab w:val="num" w:pos="4320"/>
        </w:tabs>
        <w:ind w:left="4320" w:hanging="360"/>
      </w:pPr>
      <w:rPr>
        <w:rFonts w:ascii="Wingdings 3" w:hAnsi="Wingdings 3" w:hint="default"/>
      </w:rPr>
    </w:lvl>
    <w:lvl w:ilvl="6" w:tplc="CDE0A496" w:tentative="1">
      <w:start w:val="1"/>
      <w:numFmt w:val="bullet"/>
      <w:lvlText w:val=""/>
      <w:lvlJc w:val="left"/>
      <w:pPr>
        <w:tabs>
          <w:tab w:val="num" w:pos="5040"/>
        </w:tabs>
        <w:ind w:left="5040" w:hanging="360"/>
      </w:pPr>
      <w:rPr>
        <w:rFonts w:ascii="Wingdings 3" w:hAnsi="Wingdings 3" w:hint="default"/>
      </w:rPr>
    </w:lvl>
    <w:lvl w:ilvl="7" w:tplc="BEF8D5E2" w:tentative="1">
      <w:start w:val="1"/>
      <w:numFmt w:val="bullet"/>
      <w:lvlText w:val=""/>
      <w:lvlJc w:val="left"/>
      <w:pPr>
        <w:tabs>
          <w:tab w:val="num" w:pos="5760"/>
        </w:tabs>
        <w:ind w:left="5760" w:hanging="360"/>
      </w:pPr>
      <w:rPr>
        <w:rFonts w:ascii="Wingdings 3" w:hAnsi="Wingdings 3" w:hint="default"/>
      </w:rPr>
    </w:lvl>
    <w:lvl w:ilvl="8" w:tplc="D3EC801C" w:tentative="1">
      <w:start w:val="1"/>
      <w:numFmt w:val="bullet"/>
      <w:lvlText w:val=""/>
      <w:lvlJc w:val="left"/>
      <w:pPr>
        <w:tabs>
          <w:tab w:val="num" w:pos="6480"/>
        </w:tabs>
        <w:ind w:left="6480" w:hanging="360"/>
      </w:pPr>
      <w:rPr>
        <w:rFonts w:ascii="Wingdings 3" w:hAnsi="Wingdings 3" w:hint="default"/>
      </w:rPr>
    </w:lvl>
  </w:abstractNum>
  <w:abstractNum w:abstractNumId="1">
    <w:nsid w:val="1FEA04DD"/>
    <w:multiLevelType w:val="hybridMultilevel"/>
    <w:tmpl w:val="6E321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3D7CD0"/>
    <w:multiLevelType w:val="hybridMultilevel"/>
    <w:tmpl w:val="80385C4C"/>
    <w:lvl w:ilvl="0" w:tplc="34FC310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66B7584"/>
    <w:multiLevelType w:val="hybridMultilevel"/>
    <w:tmpl w:val="11DE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E530F6"/>
    <w:multiLevelType w:val="hybridMultilevel"/>
    <w:tmpl w:val="F392C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36223A"/>
    <w:multiLevelType w:val="multilevel"/>
    <w:tmpl w:val="6FD81A1A"/>
    <w:lvl w:ilvl="0">
      <w:start w:val="1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62EA7E0F"/>
    <w:multiLevelType w:val="hybridMultilevel"/>
    <w:tmpl w:val="9DF2BE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67A1876"/>
    <w:multiLevelType w:val="hybridMultilevel"/>
    <w:tmpl w:val="3764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4C5A4B"/>
    <w:multiLevelType w:val="multilevel"/>
    <w:tmpl w:val="3E64FFF0"/>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8"/>
  </w:num>
  <w:num w:numId="4">
    <w:abstractNumId w:val="7"/>
  </w:num>
  <w:num w:numId="5">
    <w:abstractNumId w:val="9"/>
  </w:num>
  <w:num w:numId="6">
    <w:abstractNumId w:val="2"/>
  </w:num>
  <w:num w:numId="7">
    <w:abstractNumId w:val="6"/>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25602"/>
    <o:shapelayout v:ext="edit">
      <o:idmap v:ext="edit" data="18"/>
    </o:shapelayout>
  </w:hdrShapeDefaults>
  <w:footnotePr>
    <w:footnote w:id="-1"/>
    <w:footnote w:id="0"/>
  </w:footnotePr>
  <w:endnotePr>
    <w:endnote w:id="-1"/>
    <w:endnote w:id="0"/>
  </w:endnotePr>
  <w:compat/>
  <w:rsids>
    <w:rsidRoot w:val="002D2A25"/>
    <w:rsid w:val="00020525"/>
    <w:rsid w:val="00021EF3"/>
    <w:rsid w:val="00065E79"/>
    <w:rsid w:val="00074BBD"/>
    <w:rsid w:val="00097DC0"/>
    <w:rsid w:val="000C13B8"/>
    <w:rsid w:val="00110159"/>
    <w:rsid w:val="0013537F"/>
    <w:rsid w:val="001823ED"/>
    <w:rsid w:val="001826AA"/>
    <w:rsid w:val="001E6E1D"/>
    <w:rsid w:val="00202F9A"/>
    <w:rsid w:val="002145AD"/>
    <w:rsid w:val="002814A9"/>
    <w:rsid w:val="00297D32"/>
    <w:rsid w:val="002D1D79"/>
    <w:rsid w:val="002D2A25"/>
    <w:rsid w:val="003349DA"/>
    <w:rsid w:val="003617F2"/>
    <w:rsid w:val="003771E3"/>
    <w:rsid w:val="003A1E7E"/>
    <w:rsid w:val="003C0BF7"/>
    <w:rsid w:val="003F4D5A"/>
    <w:rsid w:val="0040467C"/>
    <w:rsid w:val="004407A4"/>
    <w:rsid w:val="004468F7"/>
    <w:rsid w:val="00457374"/>
    <w:rsid w:val="004870EE"/>
    <w:rsid w:val="004A1838"/>
    <w:rsid w:val="004A33E7"/>
    <w:rsid w:val="004D5847"/>
    <w:rsid w:val="004D6EC8"/>
    <w:rsid w:val="004F3425"/>
    <w:rsid w:val="00512B7E"/>
    <w:rsid w:val="0054025F"/>
    <w:rsid w:val="0055187B"/>
    <w:rsid w:val="00582C4B"/>
    <w:rsid w:val="00595E30"/>
    <w:rsid w:val="005A2D6A"/>
    <w:rsid w:val="005C140B"/>
    <w:rsid w:val="005E1021"/>
    <w:rsid w:val="005E1ADD"/>
    <w:rsid w:val="005E5461"/>
    <w:rsid w:val="00602CFE"/>
    <w:rsid w:val="00607B0D"/>
    <w:rsid w:val="00657F60"/>
    <w:rsid w:val="00687B9C"/>
    <w:rsid w:val="00697725"/>
    <w:rsid w:val="006B2862"/>
    <w:rsid w:val="006E0EB7"/>
    <w:rsid w:val="006F3FA5"/>
    <w:rsid w:val="00732AAF"/>
    <w:rsid w:val="00747E29"/>
    <w:rsid w:val="00753BBC"/>
    <w:rsid w:val="0079253F"/>
    <w:rsid w:val="007C4B03"/>
    <w:rsid w:val="007D118C"/>
    <w:rsid w:val="007E7B50"/>
    <w:rsid w:val="007F4831"/>
    <w:rsid w:val="00802DC4"/>
    <w:rsid w:val="008618AB"/>
    <w:rsid w:val="00873102"/>
    <w:rsid w:val="009008A7"/>
    <w:rsid w:val="00911EC2"/>
    <w:rsid w:val="00931C2F"/>
    <w:rsid w:val="009378CA"/>
    <w:rsid w:val="00943819"/>
    <w:rsid w:val="00947762"/>
    <w:rsid w:val="00947C46"/>
    <w:rsid w:val="00957692"/>
    <w:rsid w:val="00961A01"/>
    <w:rsid w:val="009E2606"/>
    <w:rsid w:val="009E5CC6"/>
    <w:rsid w:val="00A028FC"/>
    <w:rsid w:val="00A05634"/>
    <w:rsid w:val="00A40C63"/>
    <w:rsid w:val="00A51758"/>
    <w:rsid w:val="00A53121"/>
    <w:rsid w:val="00A56643"/>
    <w:rsid w:val="00AC5680"/>
    <w:rsid w:val="00B02665"/>
    <w:rsid w:val="00B0790B"/>
    <w:rsid w:val="00B300C1"/>
    <w:rsid w:val="00B35CB7"/>
    <w:rsid w:val="00B52009"/>
    <w:rsid w:val="00B54D6A"/>
    <w:rsid w:val="00B86F09"/>
    <w:rsid w:val="00BC0800"/>
    <w:rsid w:val="00BC5F24"/>
    <w:rsid w:val="00BF6BD6"/>
    <w:rsid w:val="00C46758"/>
    <w:rsid w:val="00C7156E"/>
    <w:rsid w:val="00C71D57"/>
    <w:rsid w:val="00C76382"/>
    <w:rsid w:val="00CA5F5C"/>
    <w:rsid w:val="00CC6958"/>
    <w:rsid w:val="00CD1A74"/>
    <w:rsid w:val="00CF1575"/>
    <w:rsid w:val="00D012BC"/>
    <w:rsid w:val="00D16642"/>
    <w:rsid w:val="00D87469"/>
    <w:rsid w:val="00DA0F7A"/>
    <w:rsid w:val="00DA26E2"/>
    <w:rsid w:val="00DA2D3B"/>
    <w:rsid w:val="00DD1DC5"/>
    <w:rsid w:val="00DE12E7"/>
    <w:rsid w:val="00DF5AD0"/>
    <w:rsid w:val="00E17091"/>
    <w:rsid w:val="00E20107"/>
    <w:rsid w:val="00E20345"/>
    <w:rsid w:val="00E354B6"/>
    <w:rsid w:val="00E37EEE"/>
    <w:rsid w:val="00E42E85"/>
    <w:rsid w:val="00E6348A"/>
    <w:rsid w:val="00E63DCA"/>
    <w:rsid w:val="00E65C6D"/>
    <w:rsid w:val="00E72477"/>
    <w:rsid w:val="00E77E08"/>
    <w:rsid w:val="00E95FE0"/>
    <w:rsid w:val="00EF59FE"/>
    <w:rsid w:val="00F25D8E"/>
    <w:rsid w:val="00F3451B"/>
    <w:rsid w:val="00F470C5"/>
    <w:rsid w:val="00F631DD"/>
    <w:rsid w:val="00F74F6B"/>
    <w:rsid w:val="00FA612A"/>
    <w:rsid w:val="00FB2485"/>
    <w:rsid w:val="00FB5E0E"/>
    <w:rsid w:val="00FD15C5"/>
    <w:rsid w:val="00FD5C80"/>
    <w:rsid w:val="00FF4D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0D"/>
    <w:rPr>
      <w:rFonts w:ascii="Tahoma" w:hAnsi="Tahoma" w:cs="Tahoma"/>
      <w:sz w:val="16"/>
      <w:szCs w:val="16"/>
    </w:rPr>
  </w:style>
  <w:style w:type="character" w:styleId="Hyperlink">
    <w:name w:val="Hyperlink"/>
    <w:basedOn w:val="DefaultParagraphFont"/>
    <w:uiPriority w:val="99"/>
    <w:unhideWhenUsed/>
    <w:rsid w:val="00607B0D"/>
    <w:rPr>
      <w:color w:val="0000FF" w:themeColor="hyperlink"/>
      <w:u w:val="single"/>
    </w:rPr>
  </w:style>
  <w:style w:type="paragraph" w:styleId="ListParagraph">
    <w:name w:val="List Paragraph"/>
    <w:basedOn w:val="Normal"/>
    <w:uiPriority w:val="34"/>
    <w:qFormat/>
    <w:rsid w:val="003617F2"/>
    <w:pPr>
      <w:ind w:left="720"/>
      <w:contextualSpacing/>
    </w:pPr>
  </w:style>
  <w:style w:type="character" w:styleId="Strong">
    <w:name w:val="Strong"/>
    <w:basedOn w:val="DefaultParagraphFont"/>
    <w:uiPriority w:val="22"/>
    <w:qFormat/>
    <w:rsid w:val="00732AAF"/>
    <w:rPr>
      <w:b/>
      <w:bCs/>
    </w:rPr>
  </w:style>
  <w:style w:type="paragraph" w:styleId="Header">
    <w:name w:val="header"/>
    <w:basedOn w:val="Normal"/>
    <w:link w:val="HeaderChar"/>
    <w:uiPriority w:val="99"/>
    <w:semiHidden/>
    <w:unhideWhenUsed/>
    <w:rsid w:val="00297D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7D32"/>
    <w:rPr>
      <w:lang w:val="en-GB"/>
    </w:rPr>
  </w:style>
  <w:style w:type="paragraph" w:styleId="Footer">
    <w:name w:val="footer"/>
    <w:basedOn w:val="Normal"/>
    <w:link w:val="FooterChar"/>
    <w:uiPriority w:val="99"/>
    <w:unhideWhenUsed/>
    <w:rsid w:val="0029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32"/>
    <w:rPr>
      <w:lang w:val="en-GB"/>
    </w:rPr>
  </w:style>
</w:styles>
</file>

<file path=word/webSettings.xml><?xml version="1.0" encoding="utf-8"?>
<w:webSettings xmlns:r="http://schemas.openxmlformats.org/officeDocument/2006/relationships" xmlns:w="http://schemas.openxmlformats.org/wordprocessingml/2006/main">
  <w:divs>
    <w:div w:id="1905798274">
      <w:bodyDiv w:val="1"/>
      <w:marLeft w:val="0"/>
      <w:marRight w:val="0"/>
      <w:marTop w:val="0"/>
      <w:marBottom w:val="0"/>
      <w:divBdr>
        <w:top w:val="none" w:sz="0" w:space="0" w:color="auto"/>
        <w:left w:val="none" w:sz="0" w:space="0" w:color="auto"/>
        <w:bottom w:val="none" w:sz="0" w:space="0" w:color="auto"/>
        <w:right w:val="none" w:sz="0" w:space="0" w:color="auto"/>
      </w:divBdr>
      <w:divsChild>
        <w:div w:id="420221332">
          <w:marLeft w:val="547"/>
          <w:marRight w:val="0"/>
          <w:marTop w:val="200"/>
          <w:marBottom w:val="0"/>
          <w:divBdr>
            <w:top w:val="none" w:sz="0" w:space="0" w:color="auto"/>
            <w:left w:val="none" w:sz="0" w:space="0" w:color="auto"/>
            <w:bottom w:val="none" w:sz="0" w:space="0" w:color="auto"/>
            <w:right w:val="none" w:sz="0" w:space="0" w:color="auto"/>
          </w:divBdr>
        </w:div>
        <w:div w:id="1562016665">
          <w:marLeft w:val="547"/>
          <w:marRight w:val="0"/>
          <w:marTop w:val="200"/>
          <w:marBottom w:val="0"/>
          <w:divBdr>
            <w:top w:val="none" w:sz="0" w:space="0" w:color="auto"/>
            <w:left w:val="none" w:sz="0" w:space="0" w:color="auto"/>
            <w:bottom w:val="none" w:sz="0" w:space="0" w:color="auto"/>
            <w:right w:val="none" w:sz="0" w:space="0" w:color="auto"/>
          </w:divBdr>
        </w:div>
        <w:div w:id="10015906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omsgrove.gov.uk/council/policy-and-strategy/planning-policies/local-development-plan/evidence-base.asp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ATSHILL%20AND%20NORTH%20MARLBROOK\Admin\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D344-7FDB-4D84-8ED4-4525B1E9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Template>
  <TotalTime>1</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2017-02-07T10:23:00Z</cp:lastPrinted>
  <dcterms:created xsi:type="dcterms:W3CDTF">2017-12-29T11:53:00Z</dcterms:created>
  <dcterms:modified xsi:type="dcterms:W3CDTF">2017-12-29T11:53:00Z</dcterms:modified>
</cp:coreProperties>
</file>